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B0D36" w:rsidRPr="00E70653" w:rsidRDefault="00F23826" w:rsidP="00E70653">
      <w:pPr>
        <w:pStyle w:val="Ref"/>
      </w:pPr>
      <w:bookmarkStart w:id="0" w:name="_GoBack"/>
      <w:bookmarkEnd w:id="0"/>
      <w:r>
        <w:t>stcp-gilchristsamuels-</w:t>
      </w:r>
      <w:r w:rsidRPr="00F23826">
        <w:t>6</w:t>
      </w:r>
    </w:p>
    <w:p w:rsidR="00A82EB4" w:rsidRPr="001A5027" w:rsidRDefault="005D28FA" w:rsidP="00E70653">
      <w:r w:rsidRPr="00E70653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5F52DF7" wp14:editId="19F11DC5">
                <wp:simplePos x="0" y="0"/>
                <wp:positionH relativeFrom="column">
                  <wp:posOffset>2776145</wp:posOffset>
                </wp:positionH>
                <wp:positionV relativeFrom="paragraph">
                  <wp:posOffset>1586</wp:posOffset>
                </wp:positionV>
                <wp:extent cx="3328358" cy="532992"/>
                <wp:effectExtent l="0" t="0" r="24765" b="19685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28358" cy="53299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bg1">
                              <a:lumMod val="85000"/>
                            </a:schemeClr>
                          </a:solidFill>
                          <a:headEnd/>
                          <a:tailEnd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82EB4" w:rsidRPr="00A82EB4" w:rsidRDefault="00A82EB4" w:rsidP="00E70653">
                            <w:pPr>
                              <w:jc w:val="center"/>
                            </w:pPr>
                            <w:r w:rsidRPr="00A82EB4">
                              <w:t>The following resources are associated:</w:t>
                            </w:r>
                          </w:p>
                          <w:p w:rsidR="00A82EB4" w:rsidRDefault="005D28FA" w:rsidP="00E70653">
                            <w:pPr>
                              <w:jc w:val="center"/>
                            </w:pPr>
                            <w:r w:rsidRPr="005D28FA">
                              <w:t>Descriptive Statistics – Measures of</w:t>
                            </w:r>
                            <w:r>
                              <w:t xml:space="preserve"> Middle Value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218.6pt;margin-top:.1pt;width:262.1pt;height:41.9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" filled="f" strokecolor="#d8d8d8 [2732]" strokeweight="2pt">
                <v:textbox>
                  <w:txbxContent>
                    <w:p w:rsidR="00A82EB4" w:rsidRPr="00A82EB4" w:rsidRDefault="00A82EB4" w:rsidP="00E70653">
                      <w:pPr>
                        <w:jc w:val="center"/>
                      </w:pPr>
                      <w:r w:rsidRPr="00A82EB4">
                        <w:t>The following resources are associated:</w:t>
                      </w:r>
                    </w:p>
                    <w:p w:rsidR="00A82EB4" w:rsidRDefault="005D28FA" w:rsidP="00E70653">
                      <w:pPr>
                        <w:jc w:val="center"/>
                      </w:pPr>
                      <w:r w:rsidRPr="005D28FA">
                        <w:t>Descriptive Statistics – Measures of</w:t>
                      </w:r>
                      <w:r>
                        <w:t xml:space="preserve"> Middle Value</w:t>
                      </w:r>
                    </w:p>
                  </w:txbxContent>
                </v:textbox>
              </v:shape>
            </w:pict>
          </mc:Fallback>
        </mc:AlternateContent>
      </w:r>
    </w:p>
    <w:p w:rsidR="00A82EB4" w:rsidRDefault="00A82EB4" w:rsidP="00E70653"/>
    <w:p w:rsidR="00E70653" w:rsidRDefault="00E70653" w:rsidP="00E70653"/>
    <w:p w:rsidR="00F23826" w:rsidRDefault="00F23826" w:rsidP="00F23826">
      <w:pPr>
        <w:pStyle w:val="Title2"/>
      </w:pPr>
      <w:r w:rsidRPr="00C121F6">
        <w:t>Descriptive Statistics – Measures of Spread</w:t>
      </w:r>
    </w:p>
    <w:p w:rsidR="00F23826" w:rsidRPr="00C121F6" w:rsidRDefault="00F23826" w:rsidP="00F23826">
      <w:pPr>
        <w:pStyle w:val="Heading2"/>
      </w:pPr>
      <w:r w:rsidRPr="00C121F6">
        <w:t xml:space="preserve">Research question type: </w:t>
      </w:r>
      <w:r w:rsidRPr="00F23826">
        <w:rPr>
          <w:b w:val="0"/>
        </w:rPr>
        <w:t>Most</w:t>
      </w:r>
    </w:p>
    <w:p w:rsidR="00F23826" w:rsidRPr="00C121F6" w:rsidRDefault="00F23826" w:rsidP="00F23826">
      <w:pPr>
        <w:pStyle w:val="Heading2"/>
      </w:pPr>
      <w:r w:rsidRPr="00C121F6">
        <w:t xml:space="preserve">What kind of variables: Nominal, ordinal </w:t>
      </w:r>
      <w:r w:rsidRPr="00F23826">
        <w:rPr>
          <w:b w:val="0"/>
        </w:rPr>
        <w:t>and</w:t>
      </w:r>
      <w:r w:rsidRPr="00C121F6">
        <w:t xml:space="preserve"> interval/scale</w:t>
      </w:r>
    </w:p>
    <w:p w:rsidR="00F23826" w:rsidRPr="00C121F6" w:rsidRDefault="00F23826" w:rsidP="00F23826">
      <w:pPr>
        <w:pStyle w:val="Heading2"/>
      </w:pPr>
      <w:r w:rsidRPr="00C121F6">
        <w:t xml:space="preserve">Common Applications: </w:t>
      </w:r>
      <w:r w:rsidRPr="00F23826">
        <w:rPr>
          <w:b w:val="0"/>
        </w:rPr>
        <w:t>Most quantitative studies</w:t>
      </w:r>
    </w:p>
    <w:p w:rsidR="00F23826" w:rsidRPr="00C121F6" w:rsidRDefault="00F23826" w:rsidP="00416C8B">
      <w:pPr>
        <w:spacing w:line="264" w:lineRule="auto"/>
      </w:pPr>
      <w:r w:rsidRPr="00C121F6">
        <w:t>Descriptive statistics are a way of summarising your data into a few values, often for comparative purposes.  Commonly they are presented in tables, although appropriate charts are also used.  They include measures of middle value</w:t>
      </w:r>
      <w:r>
        <w:t>s (or central tendency</w:t>
      </w:r>
      <w:r w:rsidRPr="00C121F6">
        <w:t>), and measures of spread (</w:t>
      </w:r>
      <w:r>
        <w:t xml:space="preserve">or </w:t>
      </w:r>
      <w:r w:rsidRPr="00C121F6">
        <w:t>dis</w:t>
      </w:r>
      <w:r>
        <w:t>persion)</w:t>
      </w:r>
      <w:r w:rsidRPr="00C121F6">
        <w:t xml:space="preserve"> of your data.</w:t>
      </w:r>
    </w:p>
    <w:p w:rsidR="00F23826" w:rsidRPr="00C121F6" w:rsidRDefault="00F23826" w:rsidP="00F23826">
      <w:r w:rsidRPr="00C121F6">
        <w:t>The following is a rough guide to appropriate measures for level of data</w:t>
      </w:r>
      <w:r>
        <w:t>:</w:t>
      </w:r>
    </w:p>
    <w:tbl>
      <w:tblPr>
        <w:tblStyle w:val="TableGrid"/>
        <w:tblW w:w="9294" w:type="dxa"/>
        <w:tblInd w:w="170" w:type="dxa"/>
        <w:tblLook w:val="04A0" w:firstRow="1" w:lastRow="0" w:firstColumn="1" w:lastColumn="0" w:noHBand="0" w:noVBand="1"/>
      </w:tblPr>
      <w:tblGrid>
        <w:gridCol w:w="1701"/>
        <w:gridCol w:w="4049"/>
        <w:gridCol w:w="3544"/>
      </w:tblGrid>
      <w:tr w:rsidR="00F23826" w:rsidRPr="00CE7373" w:rsidTr="005D28FA">
        <w:tc>
          <w:tcPr>
            <w:tcW w:w="1701" w:type="dxa"/>
          </w:tcPr>
          <w:p w:rsidR="00F23826" w:rsidRPr="00CE7373" w:rsidRDefault="00F23826" w:rsidP="004E4A4F">
            <w:pPr>
              <w:spacing w:before="60" w:after="60"/>
              <w:jc w:val="center"/>
              <w:rPr>
                <w:b/>
                <w:sz w:val="22"/>
              </w:rPr>
            </w:pPr>
            <w:r w:rsidRPr="00CE7373">
              <w:rPr>
                <w:b/>
                <w:sz w:val="22"/>
              </w:rPr>
              <w:t>Data level</w:t>
            </w:r>
          </w:p>
        </w:tc>
        <w:tc>
          <w:tcPr>
            <w:tcW w:w="4049" w:type="dxa"/>
          </w:tcPr>
          <w:p w:rsidR="00F23826" w:rsidRPr="00CE7373" w:rsidRDefault="00F23826" w:rsidP="004E4A4F">
            <w:pPr>
              <w:spacing w:before="60" w:after="60"/>
              <w:jc w:val="center"/>
              <w:rPr>
                <w:b/>
                <w:sz w:val="22"/>
              </w:rPr>
            </w:pPr>
            <w:r w:rsidRPr="00CE7373">
              <w:rPr>
                <w:b/>
                <w:sz w:val="22"/>
              </w:rPr>
              <w:t>Middle value</w:t>
            </w:r>
            <w:r>
              <w:rPr>
                <w:b/>
                <w:sz w:val="22"/>
              </w:rPr>
              <w:t xml:space="preserve"> (central tendency)</w:t>
            </w:r>
          </w:p>
        </w:tc>
        <w:tc>
          <w:tcPr>
            <w:tcW w:w="3544" w:type="dxa"/>
          </w:tcPr>
          <w:p w:rsidR="00F23826" w:rsidRPr="00CE7373" w:rsidRDefault="00F23826" w:rsidP="004E4A4F">
            <w:pPr>
              <w:spacing w:before="60" w:after="60"/>
              <w:jc w:val="center"/>
              <w:rPr>
                <w:b/>
                <w:sz w:val="22"/>
              </w:rPr>
            </w:pPr>
            <w:r w:rsidRPr="00CE7373">
              <w:rPr>
                <w:b/>
                <w:sz w:val="22"/>
              </w:rPr>
              <w:t>Dispersion</w:t>
            </w:r>
            <w:r>
              <w:rPr>
                <w:b/>
                <w:sz w:val="22"/>
              </w:rPr>
              <w:t xml:space="preserve"> (spread)</w:t>
            </w:r>
          </w:p>
        </w:tc>
      </w:tr>
      <w:tr w:rsidR="00F23826" w:rsidRPr="00CE7373" w:rsidTr="005D28FA">
        <w:tc>
          <w:tcPr>
            <w:tcW w:w="1701" w:type="dxa"/>
          </w:tcPr>
          <w:p w:rsidR="00F23826" w:rsidRPr="00CE7373" w:rsidRDefault="00F23826" w:rsidP="004E4A4F">
            <w:pPr>
              <w:spacing w:before="60" w:after="60"/>
              <w:rPr>
                <w:sz w:val="22"/>
              </w:rPr>
            </w:pPr>
            <w:r w:rsidRPr="00CE7373">
              <w:rPr>
                <w:sz w:val="22"/>
              </w:rPr>
              <w:t>Nominal</w:t>
            </w:r>
          </w:p>
        </w:tc>
        <w:tc>
          <w:tcPr>
            <w:tcW w:w="4049" w:type="dxa"/>
          </w:tcPr>
          <w:p w:rsidR="00F23826" w:rsidRPr="00CE7373" w:rsidRDefault="00F23826" w:rsidP="004E4A4F">
            <w:pPr>
              <w:spacing w:before="60" w:after="60"/>
              <w:rPr>
                <w:sz w:val="22"/>
              </w:rPr>
            </w:pPr>
            <w:r w:rsidRPr="00CE7373">
              <w:rPr>
                <w:sz w:val="22"/>
              </w:rPr>
              <w:t>Mode</w:t>
            </w:r>
          </w:p>
        </w:tc>
        <w:tc>
          <w:tcPr>
            <w:tcW w:w="3544" w:type="dxa"/>
          </w:tcPr>
          <w:p w:rsidR="00F23826" w:rsidRPr="00CE7373" w:rsidRDefault="00F23826" w:rsidP="004E4A4F">
            <w:pPr>
              <w:spacing w:before="60" w:after="60"/>
              <w:rPr>
                <w:sz w:val="22"/>
              </w:rPr>
            </w:pPr>
          </w:p>
        </w:tc>
      </w:tr>
      <w:tr w:rsidR="00F23826" w:rsidRPr="00CE7373" w:rsidTr="005D28FA">
        <w:tc>
          <w:tcPr>
            <w:tcW w:w="1701" w:type="dxa"/>
          </w:tcPr>
          <w:p w:rsidR="00F23826" w:rsidRPr="00CE7373" w:rsidRDefault="00F23826" w:rsidP="004E4A4F">
            <w:pPr>
              <w:spacing w:before="60" w:after="60"/>
              <w:rPr>
                <w:sz w:val="22"/>
              </w:rPr>
            </w:pPr>
            <w:r w:rsidRPr="00CE7373">
              <w:rPr>
                <w:sz w:val="22"/>
              </w:rPr>
              <w:t>Ordinal</w:t>
            </w:r>
          </w:p>
        </w:tc>
        <w:tc>
          <w:tcPr>
            <w:tcW w:w="4049" w:type="dxa"/>
          </w:tcPr>
          <w:p w:rsidR="00F23826" w:rsidRPr="00CE7373" w:rsidRDefault="00F23826" w:rsidP="004E4A4F">
            <w:pPr>
              <w:spacing w:before="60" w:after="60"/>
              <w:rPr>
                <w:sz w:val="22"/>
              </w:rPr>
            </w:pPr>
            <w:r w:rsidRPr="00CE7373">
              <w:rPr>
                <w:sz w:val="22"/>
              </w:rPr>
              <w:t>Mode, median</w:t>
            </w:r>
          </w:p>
        </w:tc>
        <w:tc>
          <w:tcPr>
            <w:tcW w:w="3544" w:type="dxa"/>
          </w:tcPr>
          <w:p w:rsidR="00F23826" w:rsidRPr="00CE7373" w:rsidRDefault="00F23826" w:rsidP="004E4A4F">
            <w:pPr>
              <w:spacing w:before="60" w:after="60"/>
              <w:rPr>
                <w:sz w:val="22"/>
              </w:rPr>
            </w:pPr>
            <w:r w:rsidRPr="00CE7373">
              <w:rPr>
                <w:sz w:val="22"/>
              </w:rPr>
              <w:t>Range, interquartile range (IQR)</w:t>
            </w:r>
          </w:p>
        </w:tc>
      </w:tr>
      <w:tr w:rsidR="00F23826" w:rsidRPr="00CE7373" w:rsidTr="005D28FA">
        <w:tc>
          <w:tcPr>
            <w:tcW w:w="1701" w:type="dxa"/>
          </w:tcPr>
          <w:p w:rsidR="00F23826" w:rsidRPr="00CE7373" w:rsidRDefault="00F23826" w:rsidP="004E4A4F">
            <w:pPr>
              <w:spacing w:before="60" w:after="60"/>
              <w:rPr>
                <w:sz w:val="22"/>
              </w:rPr>
            </w:pPr>
            <w:r w:rsidRPr="00CE7373">
              <w:rPr>
                <w:sz w:val="22"/>
              </w:rPr>
              <w:t>Interval/scale</w:t>
            </w:r>
          </w:p>
        </w:tc>
        <w:tc>
          <w:tcPr>
            <w:tcW w:w="4049" w:type="dxa"/>
          </w:tcPr>
          <w:p w:rsidR="00F23826" w:rsidRPr="00CE7373" w:rsidRDefault="00F23826" w:rsidP="004E4A4F">
            <w:pPr>
              <w:spacing w:before="60" w:after="60"/>
              <w:rPr>
                <w:sz w:val="22"/>
              </w:rPr>
            </w:pPr>
            <w:r w:rsidRPr="00CE7373">
              <w:rPr>
                <w:sz w:val="22"/>
              </w:rPr>
              <w:t>Median, mean</w:t>
            </w:r>
          </w:p>
        </w:tc>
        <w:tc>
          <w:tcPr>
            <w:tcW w:w="3544" w:type="dxa"/>
          </w:tcPr>
          <w:p w:rsidR="00F23826" w:rsidRPr="00CE7373" w:rsidRDefault="00F23826" w:rsidP="004E4A4F">
            <w:pPr>
              <w:spacing w:before="60" w:after="60"/>
              <w:rPr>
                <w:sz w:val="22"/>
              </w:rPr>
            </w:pPr>
            <w:r w:rsidRPr="00CE7373">
              <w:rPr>
                <w:sz w:val="22"/>
              </w:rPr>
              <w:t>Variance, standard deviation</w:t>
            </w:r>
          </w:p>
        </w:tc>
      </w:tr>
    </w:tbl>
    <w:p w:rsidR="00F23826" w:rsidRPr="00C121F6" w:rsidRDefault="00F23826" w:rsidP="00F23826">
      <w:pPr>
        <w:pStyle w:val="Heading1"/>
      </w:pPr>
      <w:r w:rsidRPr="00C121F6">
        <w:t>Range</w:t>
      </w:r>
    </w:p>
    <w:p w:rsidR="00F23826" w:rsidRPr="00C121F6" w:rsidRDefault="00F23826" w:rsidP="00416C8B">
      <w:pPr>
        <w:spacing w:line="264" w:lineRule="auto"/>
      </w:pPr>
      <w:r w:rsidRPr="00C121F6">
        <w:t>The range is defined as the difference between the maximum and the minimum values of a set of data.</w:t>
      </w:r>
    </w:p>
    <w:p w:rsidR="00F23826" w:rsidRPr="00C121F6" w:rsidRDefault="00F23826" w:rsidP="00F23826">
      <w:pPr>
        <w:pStyle w:val="Heading2"/>
      </w:pPr>
      <w:r w:rsidRPr="00C121F6">
        <w:t>Example</w:t>
      </w:r>
    </w:p>
    <w:p w:rsidR="00F23826" w:rsidRPr="00C121F6" w:rsidRDefault="00F23826" w:rsidP="00F23826">
      <w:pPr>
        <w:autoSpaceDE w:val="0"/>
      </w:pPr>
      <w:r w:rsidRPr="00C121F6">
        <w:t>Find the range for: 2</w:t>
      </w:r>
      <w:r w:rsidRPr="00C121F6">
        <w:rPr>
          <w:i/>
          <w:iCs/>
        </w:rPr>
        <w:t xml:space="preserve">, </w:t>
      </w:r>
      <w:r w:rsidRPr="00C121F6">
        <w:t>6</w:t>
      </w:r>
      <w:r w:rsidRPr="00C121F6">
        <w:rPr>
          <w:i/>
          <w:iCs/>
        </w:rPr>
        <w:t xml:space="preserve">, </w:t>
      </w:r>
      <w:r w:rsidRPr="00C121F6">
        <w:t>3</w:t>
      </w:r>
      <w:r w:rsidRPr="00C121F6">
        <w:rPr>
          <w:i/>
          <w:iCs/>
        </w:rPr>
        <w:t xml:space="preserve">, </w:t>
      </w:r>
      <w:r w:rsidRPr="00C121F6">
        <w:t>9</w:t>
      </w:r>
      <w:r w:rsidRPr="00C121F6">
        <w:rPr>
          <w:i/>
          <w:iCs/>
        </w:rPr>
        <w:t xml:space="preserve">, </w:t>
      </w:r>
      <w:r w:rsidRPr="00C121F6">
        <w:t>5</w:t>
      </w:r>
      <w:r w:rsidRPr="00C121F6">
        <w:rPr>
          <w:i/>
          <w:iCs/>
        </w:rPr>
        <w:t xml:space="preserve">, </w:t>
      </w:r>
      <w:r w:rsidRPr="00C121F6">
        <w:t>6</w:t>
      </w:r>
      <w:r w:rsidRPr="00C121F6">
        <w:rPr>
          <w:i/>
          <w:iCs/>
        </w:rPr>
        <w:t xml:space="preserve">, </w:t>
      </w:r>
      <w:r w:rsidRPr="00C121F6">
        <w:t>2</w:t>
      </w:r>
      <w:r w:rsidRPr="00C121F6">
        <w:rPr>
          <w:i/>
          <w:iCs/>
        </w:rPr>
        <w:t xml:space="preserve">, </w:t>
      </w:r>
      <w:proofErr w:type="gramStart"/>
      <w:r w:rsidRPr="00C121F6">
        <w:t>6</w:t>
      </w:r>
      <w:proofErr w:type="gramEnd"/>
      <w:r w:rsidRPr="00C121F6">
        <w:t>.</w:t>
      </w:r>
    </w:p>
    <w:p w:rsidR="00F23826" w:rsidRPr="00C121F6" w:rsidRDefault="00F23826" w:rsidP="00F23826">
      <w:pPr>
        <w:autoSpaceDE w:val="0"/>
      </w:pPr>
      <w:r w:rsidRPr="00C121F6">
        <w:t>The maximum value of the data is 9, and the minimum value is 2.  Hence the range is 9 - 2 = 7.</w:t>
      </w:r>
    </w:p>
    <w:p w:rsidR="00F23826" w:rsidRPr="00C121F6" w:rsidRDefault="00F23826" w:rsidP="00F23826">
      <w:pPr>
        <w:pStyle w:val="Heading1"/>
      </w:pPr>
      <w:r w:rsidRPr="00C121F6">
        <w:t>Interquartile range (IQR)</w:t>
      </w:r>
    </w:p>
    <w:p w:rsidR="00F23826" w:rsidRPr="00C121F6" w:rsidRDefault="00F23826" w:rsidP="00F23826">
      <w:pPr>
        <w:autoSpaceDE w:val="0"/>
      </w:pPr>
      <w:r w:rsidRPr="00C121F6">
        <w:t xml:space="preserve">Quartiles split </w:t>
      </w:r>
      <w:r>
        <w:t xml:space="preserve">a dataset </w:t>
      </w:r>
      <w:r w:rsidRPr="00C121F6">
        <w:t>into four quarters when the values are written in ascending order.</w:t>
      </w:r>
    </w:p>
    <w:p w:rsidR="00F23826" w:rsidRPr="00C121F6" w:rsidRDefault="00F23826" w:rsidP="00F23826">
      <w:pPr>
        <w:autoSpaceDE w:val="0"/>
      </w:pPr>
      <w:r>
        <w:t xml:space="preserve">The </w:t>
      </w:r>
      <w:r w:rsidRPr="008D0631">
        <w:rPr>
          <w:b/>
        </w:rPr>
        <w:t>lower quartile</w:t>
      </w:r>
      <w:r w:rsidRPr="00C121F6">
        <w:t xml:space="preserve"> </w:t>
      </w:r>
      <w:r>
        <w:t xml:space="preserve">is </w:t>
      </w:r>
      <w:r w:rsidRPr="00C121F6">
        <w:t>25% of the way through</w:t>
      </w:r>
      <w:r>
        <w:t xml:space="preserve"> a data set</w:t>
      </w:r>
      <w:r w:rsidRPr="00C121F6">
        <w:t xml:space="preserve">. This is the </w:t>
      </w:r>
      <m:oMath>
        <m:d>
          <m:dPr>
            <m:ctrlPr>
              <w:rPr>
                <w:rFonts w:ascii="Cambria Math" w:hAnsi="Cambria Math"/>
                <w:i/>
                <w:sz w:val="28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  <w:sz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</w:rPr>
                  <m:t>n+1</m:t>
                </m:r>
              </m:num>
              <m:den>
                <m:r>
                  <w:rPr>
                    <w:rFonts w:ascii="Cambria Math" w:hAnsi="Cambria Math"/>
                    <w:sz w:val="28"/>
                  </w:rPr>
                  <m:t>4</m:t>
                </m:r>
              </m:den>
            </m:f>
          </m:e>
        </m:d>
      </m:oMath>
      <w:proofErr w:type="gramStart"/>
      <w:r w:rsidRPr="00C121F6">
        <w:rPr>
          <w:vertAlign w:val="superscript"/>
        </w:rPr>
        <w:t>th</w:t>
      </w:r>
      <w:proofErr w:type="gramEnd"/>
      <w:r w:rsidRPr="00C121F6">
        <w:t xml:space="preserve"> value, where </w:t>
      </w:r>
      <w:r w:rsidRPr="008D0631">
        <w:rPr>
          <w:i/>
        </w:rPr>
        <w:t>n</w:t>
      </w:r>
      <w:r w:rsidRPr="00C121F6">
        <w:t xml:space="preserve"> is the number of data values.</w:t>
      </w:r>
    </w:p>
    <w:p w:rsidR="00F23826" w:rsidRPr="00C121F6" w:rsidRDefault="00F23826" w:rsidP="00416C8B">
      <w:pPr>
        <w:spacing w:line="264" w:lineRule="auto"/>
      </w:pPr>
      <w:r w:rsidRPr="00C121F6">
        <w:t xml:space="preserve">(Note: Quarter values are found by </w:t>
      </w:r>
      <w:r w:rsidR="005C06B8">
        <w:t xml:space="preserve">starting with the lower value and </w:t>
      </w:r>
      <w:r w:rsidRPr="00C121F6">
        <w:t xml:space="preserve">adding </w:t>
      </w:r>
      <w:r w:rsidR="005C06B8">
        <w:t xml:space="preserve">either </w:t>
      </w:r>
      <w:r w:rsidR="005C06B8" w:rsidRPr="00C121F6">
        <w:t>¼</w:t>
      </w:r>
      <w:r w:rsidR="005C06B8">
        <w:t xml:space="preserve"> or </w:t>
      </w:r>
      <w:r w:rsidRPr="00C121F6">
        <w:t xml:space="preserve">¾ of the </w:t>
      </w:r>
      <w:r w:rsidR="005C06B8">
        <w:t>difference</w:t>
      </w:r>
      <w:r w:rsidRPr="00C121F6">
        <w:t>. For example, the 2¼</w:t>
      </w:r>
      <w:r w:rsidRPr="00C121F6">
        <w:rPr>
          <w:vertAlign w:val="superscript"/>
        </w:rPr>
        <w:t>th</w:t>
      </w:r>
      <w:r w:rsidRPr="00C121F6">
        <w:t xml:space="preserve"> value is </w:t>
      </w:r>
      <w:r w:rsidR="005C06B8">
        <w:t>the 2</w:t>
      </w:r>
      <w:r w:rsidR="005C06B8" w:rsidRPr="005C06B8">
        <w:rPr>
          <w:vertAlign w:val="superscript"/>
        </w:rPr>
        <w:t>nd</w:t>
      </w:r>
      <w:r w:rsidR="005C06B8">
        <w:t xml:space="preserve"> value </w:t>
      </w:r>
      <w:r w:rsidRPr="00C121F6">
        <w:t>plus ¼ of the 3</w:t>
      </w:r>
      <w:r w:rsidRPr="00C121F6">
        <w:rPr>
          <w:vertAlign w:val="superscript"/>
        </w:rPr>
        <w:t>rd</w:t>
      </w:r>
      <w:r w:rsidRPr="00C121F6">
        <w:t xml:space="preserve"> value</w:t>
      </w:r>
      <w:r w:rsidR="005C06B8">
        <w:t xml:space="preserve"> minus the 2</w:t>
      </w:r>
      <w:r w:rsidR="005C06B8" w:rsidRPr="005C06B8">
        <w:rPr>
          <w:vertAlign w:val="superscript"/>
        </w:rPr>
        <w:t>nd</w:t>
      </w:r>
      <w:r w:rsidRPr="00C121F6">
        <w:t>).</w:t>
      </w:r>
    </w:p>
    <w:p w:rsidR="00F23826" w:rsidRPr="00C121F6" w:rsidRDefault="00F23826" w:rsidP="00F23826">
      <w:pPr>
        <w:autoSpaceDE w:val="0"/>
      </w:pPr>
      <w:r w:rsidRPr="00C121F6">
        <w:lastRenderedPageBreak/>
        <w:t xml:space="preserve">The median is the middle quartile. This is the </w:t>
      </w:r>
      <m:oMath>
        <m:d>
          <m:dPr>
            <m:ctrlPr>
              <w:rPr>
                <w:rFonts w:ascii="Cambria Math" w:hAnsi="Cambria Math"/>
                <w:i/>
                <w:sz w:val="28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  <w:sz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</w:rPr>
                  <m:t>n+1</m:t>
                </m:r>
              </m:num>
              <m:den>
                <m:r>
                  <w:rPr>
                    <w:rFonts w:ascii="Cambria Math" w:hAnsi="Cambria Math"/>
                    <w:sz w:val="28"/>
                  </w:rPr>
                  <m:t>2</m:t>
                </m:r>
              </m:den>
            </m:f>
          </m:e>
        </m:d>
      </m:oMath>
      <w:proofErr w:type="gramStart"/>
      <w:r w:rsidRPr="008D0631">
        <w:rPr>
          <w:position w:val="10"/>
          <w:vertAlign w:val="superscript"/>
        </w:rPr>
        <w:t>th</w:t>
      </w:r>
      <w:proofErr w:type="gramEnd"/>
      <w:r w:rsidRPr="00C121F6">
        <w:t xml:space="preserve"> value.</w:t>
      </w:r>
    </w:p>
    <w:p w:rsidR="00F23826" w:rsidRPr="00C121F6" w:rsidRDefault="00F23826" w:rsidP="00F23826">
      <w:pPr>
        <w:autoSpaceDE w:val="0"/>
      </w:pPr>
      <w:r w:rsidRPr="00C121F6">
        <w:t xml:space="preserve">The </w:t>
      </w:r>
      <w:r w:rsidRPr="008D0631">
        <w:rPr>
          <w:b/>
        </w:rPr>
        <w:t>upper quartile</w:t>
      </w:r>
      <w:r w:rsidRPr="00C121F6">
        <w:t xml:space="preserve"> is 75% of the way through the data, or the </w:t>
      </w:r>
      <m:oMath>
        <m:r>
          <w:rPr>
            <w:rFonts w:ascii="Cambria Math" w:hAnsi="Cambria Math"/>
          </w:rPr>
          <m:t>3</m:t>
        </m:r>
        <m:d>
          <m:dPr>
            <m:ctrlPr>
              <w:rPr>
                <w:rFonts w:ascii="Cambria Math" w:hAnsi="Cambria Math"/>
                <w:i/>
                <w:sz w:val="28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  <w:sz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</w:rPr>
                  <m:t>n+1</m:t>
                </m:r>
              </m:num>
              <m:den>
                <m:r>
                  <w:rPr>
                    <w:rFonts w:ascii="Cambria Math" w:hAnsi="Cambria Math"/>
                    <w:sz w:val="28"/>
                  </w:rPr>
                  <m:t>4</m:t>
                </m:r>
              </m:den>
            </m:f>
          </m:e>
        </m:d>
      </m:oMath>
      <w:proofErr w:type="gramStart"/>
      <w:r w:rsidRPr="008D0631">
        <w:rPr>
          <w:position w:val="10"/>
          <w:vertAlign w:val="superscript"/>
        </w:rPr>
        <w:t>th</w:t>
      </w:r>
      <w:proofErr w:type="gramEnd"/>
      <w:r w:rsidRPr="00C121F6">
        <w:t xml:space="preserve"> value.</w:t>
      </w:r>
    </w:p>
    <w:p w:rsidR="00F23826" w:rsidRPr="00C121F6" w:rsidRDefault="00F23826" w:rsidP="00F23826">
      <w:pPr>
        <w:autoSpaceDE w:val="0"/>
        <w:spacing w:after="180"/>
      </w:pPr>
      <w:r w:rsidRPr="00C121F6">
        <w:t xml:space="preserve">The </w:t>
      </w:r>
      <w:r w:rsidRPr="008D0631">
        <w:rPr>
          <w:b/>
        </w:rPr>
        <w:t>interquartile range</w:t>
      </w:r>
      <w:r w:rsidRPr="00C121F6">
        <w:t xml:space="preserve"> (IQR) is then the difference between the upper and lower quartiles.</w:t>
      </w:r>
    </w:p>
    <w:p w:rsidR="00F23826" w:rsidRPr="00C121F6" w:rsidRDefault="00F23826" w:rsidP="00F23826">
      <w:pPr>
        <w:pStyle w:val="Heading2"/>
      </w:pPr>
      <w:r w:rsidRPr="00C121F6">
        <w:t>Example</w:t>
      </w:r>
      <w:r w:rsidR="005C06B8">
        <w:t>s</w:t>
      </w:r>
    </w:p>
    <w:p w:rsidR="00F23826" w:rsidRPr="00C121F6" w:rsidRDefault="00F23826" w:rsidP="00F23826">
      <w:pPr>
        <w:autoSpaceDE w:val="0"/>
      </w:pPr>
      <w:r w:rsidRPr="00C121F6">
        <w:t>Find the IQR of the following:</w:t>
      </w:r>
    </w:p>
    <w:p w:rsidR="00F23826" w:rsidRPr="00C121F6" w:rsidRDefault="00F23826" w:rsidP="005D28FA">
      <w:pPr>
        <w:pStyle w:val="ListParagraph"/>
        <w:numPr>
          <w:ilvl w:val="0"/>
          <w:numId w:val="1"/>
        </w:numPr>
        <w:ind w:left="851" w:hanging="284"/>
      </w:pPr>
      <w:r w:rsidRPr="00C121F6">
        <w:t>11, 4, 9, 7, 10, 5, 6</w:t>
      </w:r>
    </w:p>
    <w:p w:rsidR="00F23826" w:rsidRPr="00C121F6" w:rsidRDefault="00F23826" w:rsidP="00F23826">
      <w:pPr>
        <w:autoSpaceDE w:val="0"/>
        <w:ind w:left="851"/>
      </w:pPr>
      <w:r w:rsidRPr="00C121F6">
        <w:t>Ordering the data gives 4</w:t>
      </w:r>
      <w:r w:rsidRPr="00C121F6">
        <w:rPr>
          <w:i/>
          <w:iCs/>
        </w:rPr>
        <w:t xml:space="preserve">, </w:t>
      </w:r>
      <w:r w:rsidRPr="00C121F6">
        <w:t>5</w:t>
      </w:r>
      <w:r w:rsidRPr="00C121F6">
        <w:rPr>
          <w:i/>
          <w:iCs/>
        </w:rPr>
        <w:t xml:space="preserve">, </w:t>
      </w:r>
      <w:r w:rsidRPr="00C121F6">
        <w:t>6</w:t>
      </w:r>
      <w:r w:rsidRPr="00C121F6">
        <w:rPr>
          <w:i/>
          <w:iCs/>
        </w:rPr>
        <w:t xml:space="preserve">, </w:t>
      </w:r>
      <w:r w:rsidRPr="00C121F6">
        <w:t>7</w:t>
      </w:r>
      <w:r w:rsidRPr="00C121F6">
        <w:rPr>
          <w:i/>
          <w:iCs/>
        </w:rPr>
        <w:t xml:space="preserve">, </w:t>
      </w:r>
      <w:r w:rsidRPr="00C121F6">
        <w:t>9</w:t>
      </w:r>
      <w:r w:rsidRPr="00C121F6">
        <w:rPr>
          <w:i/>
          <w:iCs/>
        </w:rPr>
        <w:t xml:space="preserve">, </w:t>
      </w:r>
      <w:r w:rsidRPr="00C121F6">
        <w:t>10</w:t>
      </w:r>
      <w:r w:rsidRPr="00C121F6">
        <w:rPr>
          <w:i/>
          <w:iCs/>
        </w:rPr>
        <w:t xml:space="preserve">, </w:t>
      </w:r>
      <w:proofErr w:type="gramStart"/>
      <w:r w:rsidRPr="00C121F6">
        <w:t>11</w:t>
      </w:r>
      <w:proofErr w:type="gramEnd"/>
      <w:r w:rsidRPr="00C121F6">
        <w:t>.</w:t>
      </w:r>
    </w:p>
    <w:p w:rsidR="00F23826" w:rsidRPr="00C121F6" w:rsidRDefault="00F23826" w:rsidP="00F23826">
      <w:pPr>
        <w:autoSpaceDE w:val="0"/>
        <w:ind w:left="851"/>
      </w:pPr>
      <w:r w:rsidRPr="00C121F6">
        <w:t xml:space="preserve">There are 7 values so the </w:t>
      </w:r>
      <m:oMath>
        <m:d>
          <m:dPr>
            <m:ctrlPr>
              <w:rPr>
                <w:rFonts w:ascii="Cambria Math" w:hAnsi="Cambria Math"/>
                <w:i/>
                <w:sz w:val="28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  <w:sz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</w:rPr>
                  <m:t>n+1</m:t>
                </m:r>
              </m:num>
              <m:den>
                <m:r>
                  <w:rPr>
                    <w:rFonts w:ascii="Cambria Math" w:hAnsi="Cambria Math"/>
                    <w:sz w:val="28"/>
                  </w:rPr>
                  <m:t>4</m:t>
                </m:r>
              </m:den>
            </m:f>
          </m:e>
        </m:d>
      </m:oMath>
      <w:proofErr w:type="gramStart"/>
      <w:r w:rsidRPr="008D0631">
        <w:rPr>
          <w:position w:val="10"/>
          <w:vertAlign w:val="superscript"/>
        </w:rPr>
        <w:t>th</w:t>
      </w:r>
      <w:proofErr w:type="gramEnd"/>
      <w:r w:rsidRPr="00C121F6">
        <w:t xml:space="preserve"> value is the second value which is 5.</w:t>
      </w:r>
    </w:p>
    <w:p w:rsidR="00F23826" w:rsidRPr="00C121F6" w:rsidRDefault="00F23826" w:rsidP="00F23826">
      <w:pPr>
        <w:autoSpaceDE w:val="0"/>
        <w:ind w:left="851"/>
      </w:pPr>
      <w:r w:rsidRPr="00C121F6">
        <w:t xml:space="preserve">The </w:t>
      </w:r>
      <m:oMath>
        <m:r>
          <w:rPr>
            <w:rFonts w:ascii="Cambria Math" w:hAnsi="Cambria Math"/>
          </w:rPr>
          <m:t>3</m:t>
        </m:r>
        <m:d>
          <m:dPr>
            <m:ctrlPr>
              <w:rPr>
                <w:rFonts w:ascii="Cambria Math" w:hAnsi="Cambria Math"/>
                <w:i/>
                <w:sz w:val="28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  <w:sz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</w:rPr>
                  <m:t>n+1</m:t>
                </m:r>
              </m:num>
              <m:den>
                <m:r>
                  <w:rPr>
                    <w:rFonts w:ascii="Cambria Math" w:hAnsi="Cambria Math"/>
                    <w:sz w:val="28"/>
                  </w:rPr>
                  <m:t>4</m:t>
                </m:r>
              </m:den>
            </m:f>
          </m:e>
        </m:d>
      </m:oMath>
      <w:proofErr w:type="gramStart"/>
      <w:r w:rsidRPr="008D0631">
        <w:rPr>
          <w:position w:val="10"/>
          <w:vertAlign w:val="superscript"/>
        </w:rPr>
        <w:t>th</w:t>
      </w:r>
      <w:proofErr w:type="gramEnd"/>
      <w:r w:rsidRPr="00C121F6">
        <w:t xml:space="preserve"> value is the 6</w:t>
      </w:r>
      <w:r w:rsidRPr="00C121F6">
        <w:rPr>
          <w:vertAlign w:val="superscript"/>
        </w:rPr>
        <w:t>th</w:t>
      </w:r>
      <w:r w:rsidRPr="00C121F6">
        <w:t xml:space="preserve"> value, which is 10.</w:t>
      </w:r>
    </w:p>
    <w:p w:rsidR="00F23826" w:rsidRPr="00C121F6" w:rsidRDefault="00F23826" w:rsidP="00F23826">
      <w:pPr>
        <w:autoSpaceDE w:val="0"/>
        <w:spacing w:after="240"/>
        <w:ind w:left="851"/>
      </w:pPr>
      <w:r w:rsidRPr="00C121F6">
        <w:t>Hence the IQR is 10 – 5 = 5.</w:t>
      </w:r>
    </w:p>
    <w:p w:rsidR="00F23826" w:rsidRPr="00C121F6" w:rsidRDefault="00F23826" w:rsidP="005D28FA">
      <w:pPr>
        <w:pStyle w:val="ListParagraph"/>
        <w:numPr>
          <w:ilvl w:val="0"/>
          <w:numId w:val="1"/>
        </w:numPr>
        <w:ind w:left="851" w:hanging="284"/>
      </w:pPr>
      <w:r w:rsidRPr="00C121F6">
        <w:t>1, 3, 0.5, 0.6, 2, 2.5, 3.1, 2.9</w:t>
      </w:r>
    </w:p>
    <w:p w:rsidR="00F23826" w:rsidRPr="00C121F6" w:rsidRDefault="00F23826" w:rsidP="00F23826">
      <w:pPr>
        <w:autoSpaceDE w:val="0"/>
        <w:ind w:left="851"/>
      </w:pPr>
      <w:r w:rsidRPr="00C121F6">
        <w:t xml:space="preserve">Ordering the data gives </w:t>
      </w:r>
      <w:bookmarkStart w:id="1" w:name="OLE_LINK1"/>
      <w:r w:rsidRPr="00C121F6">
        <w:t>0</w:t>
      </w:r>
      <w:r w:rsidRPr="00C121F6">
        <w:rPr>
          <w:i/>
          <w:iCs/>
        </w:rPr>
        <w:t>.</w:t>
      </w:r>
      <w:r w:rsidRPr="00C121F6">
        <w:t>5</w:t>
      </w:r>
      <w:r w:rsidRPr="00C121F6">
        <w:rPr>
          <w:i/>
          <w:iCs/>
        </w:rPr>
        <w:t xml:space="preserve">, </w:t>
      </w:r>
      <w:r w:rsidRPr="00C121F6">
        <w:t>0</w:t>
      </w:r>
      <w:r w:rsidRPr="00C121F6">
        <w:rPr>
          <w:i/>
          <w:iCs/>
        </w:rPr>
        <w:t>.</w:t>
      </w:r>
      <w:r w:rsidRPr="00C121F6">
        <w:t>6</w:t>
      </w:r>
      <w:r w:rsidRPr="00C121F6">
        <w:rPr>
          <w:i/>
          <w:iCs/>
        </w:rPr>
        <w:t xml:space="preserve">, </w:t>
      </w:r>
      <w:r w:rsidRPr="00C121F6">
        <w:t>1</w:t>
      </w:r>
      <w:r w:rsidRPr="00C121F6">
        <w:rPr>
          <w:i/>
          <w:iCs/>
        </w:rPr>
        <w:t xml:space="preserve">, </w:t>
      </w:r>
      <w:r w:rsidRPr="00C121F6">
        <w:t>2, 2.5, 2</w:t>
      </w:r>
      <w:r w:rsidRPr="00C121F6">
        <w:rPr>
          <w:i/>
          <w:iCs/>
        </w:rPr>
        <w:t>.</w:t>
      </w:r>
      <w:r w:rsidRPr="00C121F6">
        <w:t>9</w:t>
      </w:r>
      <w:r w:rsidRPr="00C121F6">
        <w:rPr>
          <w:i/>
          <w:iCs/>
        </w:rPr>
        <w:t xml:space="preserve">, </w:t>
      </w:r>
      <w:r w:rsidRPr="00C121F6">
        <w:t>3</w:t>
      </w:r>
      <w:r w:rsidRPr="00C121F6">
        <w:rPr>
          <w:i/>
          <w:iCs/>
        </w:rPr>
        <w:t xml:space="preserve">, </w:t>
      </w:r>
      <w:proofErr w:type="gramStart"/>
      <w:r w:rsidRPr="00C121F6">
        <w:t>3</w:t>
      </w:r>
      <w:r w:rsidRPr="00C121F6">
        <w:rPr>
          <w:i/>
          <w:iCs/>
        </w:rPr>
        <w:t>.</w:t>
      </w:r>
      <w:r w:rsidRPr="00C121F6">
        <w:t>1</w:t>
      </w:r>
      <w:bookmarkEnd w:id="1"/>
      <w:proofErr w:type="gramEnd"/>
      <w:r w:rsidRPr="00C121F6">
        <w:t>.</w:t>
      </w:r>
    </w:p>
    <w:p w:rsidR="00F23826" w:rsidRPr="00C121F6" w:rsidRDefault="00F23826" w:rsidP="00F23826">
      <w:pPr>
        <w:autoSpaceDE w:val="0"/>
        <w:ind w:left="851"/>
      </w:pPr>
      <w:r w:rsidRPr="00C121F6">
        <w:t xml:space="preserve">There are 8 values so the lower quartile is the </w:t>
      </w:r>
      <m:oMath>
        <m:d>
          <m:dPr>
            <m:ctrlPr>
              <w:rPr>
                <w:rFonts w:ascii="Cambria Math" w:hAnsi="Cambria Math"/>
                <w:i/>
                <w:sz w:val="28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  <w:sz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</w:rPr>
                  <m:t>n+1</m:t>
                </m:r>
              </m:num>
              <m:den>
                <m:r>
                  <w:rPr>
                    <w:rFonts w:ascii="Cambria Math" w:hAnsi="Cambria Math"/>
                    <w:sz w:val="28"/>
                  </w:rPr>
                  <m:t>4</m:t>
                </m:r>
              </m:den>
            </m:f>
          </m:e>
        </m:d>
      </m:oMath>
      <w:proofErr w:type="gramStart"/>
      <w:r w:rsidRPr="008D0631">
        <w:rPr>
          <w:position w:val="10"/>
          <w:vertAlign w:val="superscript"/>
        </w:rPr>
        <w:t>th</w:t>
      </w:r>
      <w:proofErr w:type="gramEnd"/>
      <w:r w:rsidRPr="00C121F6">
        <w:t xml:space="preserve"> value, which is the </w:t>
      </w:r>
      <m:oMath>
        <m:r>
          <w:rPr>
            <w:rFonts w:ascii="Cambria Math" w:hAnsi="Cambria Math"/>
          </w:rPr>
          <m:t>2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4</m:t>
            </m:r>
          </m:den>
        </m:f>
      </m:oMath>
      <w:proofErr w:type="spellStart"/>
      <w:r w:rsidRPr="008D0631">
        <w:rPr>
          <w:position w:val="10"/>
          <w:vertAlign w:val="superscript"/>
        </w:rPr>
        <w:t>th</w:t>
      </w:r>
      <w:proofErr w:type="spellEnd"/>
      <w:r w:rsidR="005C06B8">
        <w:t xml:space="preserve"> value.</w:t>
      </w:r>
    </w:p>
    <w:p w:rsidR="00F23826" w:rsidRPr="00C121F6" w:rsidRDefault="00F23826" w:rsidP="00F23826">
      <w:pPr>
        <w:autoSpaceDE w:val="0"/>
        <w:ind w:left="851"/>
      </w:pPr>
      <w:r w:rsidRPr="00C121F6">
        <w:t>This is 2</w:t>
      </w:r>
      <w:r w:rsidRPr="00C121F6">
        <w:rPr>
          <w:vertAlign w:val="superscript"/>
        </w:rPr>
        <w:t>nd</w:t>
      </w:r>
      <w:r w:rsidRPr="00C121F6">
        <w:t xml:space="preserve"> value </w:t>
      </w:r>
      <w:r w:rsidR="005C06B8">
        <w:t xml:space="preserve">+ </w:t>
      </w:r>
      <w:r w:rsidRPr="00C121F6">
        <w:rPr>
          <w:sz w:val="28"/>
        </w:rPr>
        <w:t>¼</w:t>
      </w:r>
      <w:r w:rsidR="005C06B8">
        <w:t xml:space="preserve"> of (</w:t>
      </w:r>
      <w:r w:rsidRPr="00C121F6">
        <w:t>3</w:t>
      </w:r>
      <w:r w:rsidRPr="00C121F6">
        <w:rPr>
          <w:vertAlign w:val="superscript"/>
        </w:rPr>
        <w:t>rd</w:t>
      </w:r>
      <w:r w:rsidRPr="00C121F6">
        <w:t xml:space="preserve"> value </w:t>
      </w:r>
      <w:r w:rsidR="005C06B8">
        <w:t>– 2</w:t>
      </w:r>
      <w:r w:rsidR="005C06B8" w:rsidRPr="005C06B8">
        <w:rPr>
          <w:vertAlign w:val="superscript"/>
        </w:rPr>
        <w:t>nd</w:t>
      </w:r>
      <w:r w:rsidR="005C06B8">
        <w:t xml:space="preserve"> value) </w:t>
      </w:r>
      <w:proofErr w:type="gramStart"/>
      <w:r w:rsidRPr="00C121F6">
        <w:t xml:space="preserve">= </w:t>
      </w:r>
      <w:proofErr w:type="gramEnd"/>
      <m:oMath>
        <m:r>
          <w:rPr>
            <w:rFonts w:ascii="Cambria Math" w:hAnsi="Cambria Math"/>
          </w:rPr>
          <m:t>0.6+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4</m:t>
            </m:r>
          </m:den>
        </m:f>
        <m:r>
          <w:rPr>
            <w:rFonts w:ascii="Cambria Math" w:hAnsi="Cambria Math"/>
          </w:rPr>
          <m:t>×</m:t>
        </m:r>
        <m:r>
          <w:rPr>
            <w:rFonts w:ascii="Cambria Math" w:hAnsi="Cambria Math"/>
          </w:rPr>
          <m:t>(</m:t>
        </m:r>
        <m:r>
          <w:rPr>
            <w:rFonts w:ascii="Cambria Math" w:hAnsi="Cambria Math"/>
          </w:rPr>
          <m:t>1</m:t>
        </m:r>
        <m:r>
          <w:rPr>
            <w:rFonts w:ascii="Cambria Math" w:hAnsi="Cambria Math"/>
          </w:rPr>
          <m:t>-0.6)</m:t>
        </m:r>
        <m:r>
          <w:rPr>
            <w:rFonts w:ascii="Cambria Math" w:hAnsi="Cambria Math"/>
          </w:rPr>
          <m:t>=0.</m:t>
        </m:r>
        <m:r>
          <w:rPr>
            <w:rFonts w:ascii="Cambria Math" w:hAnsi="Cambria Math"/>
          </w:rPr>
          <m:t>6</m:t>
        </m:r>
        <m:r>
          <w:rPr>
            <w:rFonts w:ascii="Cambria Math" w:hAnsi="Cambria Math"/>
          </w:rPr>
          <m:t>+0.</m:t>
        </m:r>
        <m:r>
          <w:rPr>
            <w:rFonts w:ascii="Cambria Math" w:hAnsi="Cambria Math"/>
          </w:rPr>
          <m:t>1</m:t>
        </m:r>
        <m:r>
          <w:rPr>
            <w:rFonts w:ascii="Cambria Math" w:hAnsi="Cambria Math"/>
          </w:rPr>
          <m:t>=0.7</m:t>
        </m:r>
      </m:oMath>
      <w:r w:rsidRPr="00C121F6">
        <w:t>.</w:t>
      </w:r>
    </w:p>
    <w:p w:rsidR="00F23826" w:rsidRPr="00C121F6" w:rsidRDefault="00F23826" w:rsidP="00F23826">
      <w:pPr>
        <w:autoSpaceDE w:val="0"/>
        <w:ind w:left="851"/>
      </w:pPr>
      <w:r w:rsidRPr="00C121F6">
        <w:t xml:space="preserve">The upper quartile is the </w:t>
      </w:r>
      <m:oMath>
        <m:r>
          <w:rPr>
            <w:rFonts w:ascii="Cambria Math" w:hAnsi="Cambria Math"/>
          </w:rPr>
          <m:t>3</m:t>
        </m:r>
        <m:d>
          <m:dPr>
            <m:ctrlPr>
              <w:rPr>
                <w:rFonts w:ascii="Cambria Math" w:hAnsi="Cambria Math"/>
                <w:i/>
                <w:sz w:val="28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  <w:sz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</w:rPr>
                  <m:t>n+1</m:t>
                </m:r>
              </m:num>
              <m:den>
                <m:r>
                  <w:rPr>
                    <w:rFonts w:ascii="Cambria Math" w:hAnsi="Cambria Math"/>
                    <w:sz w:val="28"/>
                  </w:rPr>
                  <m:t>4</m:t>
                </m:r>
              </m:den>
            </m:f>
          </m:e>
        </m:d>
      </m:oMath>
      <w:proofErr w:type="gramStart"/>
      <w:r w:rsidRPr="00C121F6">
        <w:rPr>
          <w:vertAlign w:val="superscript"/>
        </w:rPr>
        <w:t>th</w:t>
      </w:r>
      <w:proofErr w:type="gramEnd"/>
      <w:r w:rsidRPr="00C121F6">
        <w:t xml:space="preserve"> value, which is the </w:t>
      </w:r>
      <m:oMath>
        <m:r>
          <w:rPr>
            <w:rFonts w:ascii="Cambria Math" w:hAnsi="Cambria Math"/>
          </w:rPr>
          <m:t>6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3</m:t>
            </m:r>
          </m:num>
          <m:den>
            <m:r>
              <w:rPr>
                <w:rFonts w:ascii="Cambria Math" w:hAnsi="Cambria Math"/>
              </w:rPr>
              <m:t>4</m:t>
            </m:r>
          </m:den>
        </m:f>
      </m:oMath>
      <w:r w:rsidRPr="00C121F6">
        <w:rPr>
          <w:vertAlign w:val="superscript"/>
        </w:rPr>
        <w:t>th</w:t>
      </w:r>
      <w:r w:rsidRPr="00C121F6">
        <w:t>.</w:t>
      </w:r>
    </w:p>
    <w:p w:rsidR="00F23826" w:rsidRPr="00C121F6" w:rsidRDefault="00F23826" w:rsidP="00F23826">
      <w:pPr>
        <w:autoSpaceDE w:val="0"/>
        <w:ind w:left="851"/>
      </w:pPr>
      <w:r w:rsidRPr="00C121F6">
        <w:t xml:space="preserve">This is </w:t>
      </w:r>
      <w:r w:rsidR="005C06B8" w:rsidRPr="00C121F6">
        <w:t>6</w:t>
      </w:r>
      <w:r w:rsidR="005C06B8" w:rsidRPr="00C121F6">
        <w:rPr>
          <w:vertAlign w:val="superscript"/>
        </w:rPr>
        <w:t>th</w:t>
      </w:r>
      <w:r w:rsidR="005C06B8" w:rsidRPr="00C121F6">
        <w:t xml:space="preserve"> value</w:t>
      </w:r>
      <w:r w:rsidR="005C06B8" w:rsidRPr="00C121F6">
        <w:rPr>
          <w:sz w:val="28"/>
        </w:rPr>
        <w:t xml:space="preserve"> </w:t>
      </w:r>
      <w:r w:rsidR="005C06B8">
        <w:rPr>
          <w:sz w:val="28"/>
        </w:rPr>
        <w:t xml:space="preserve">+ </w:t>
      </w:r>
      <w:r w:rsidRPr="00C121F6">
        <w:rPr>
          <w:sz w:val="28"/>
        </w:rPr>
        <w:t>¾</w:t>
      </w:r>
      <w:r w:rsidRPr="00C121F6">
        <w:t xml:space="preserve"> of </w:t>
      </w:r>
      <w:r w:rsidR="005C06B8">
        <w:t>(</w:t>
      </w:r>
      <w:r w:rsidRPr="00C121F6">
        <w:t>7</w:t>
      </w:r>
      <w:r w:rsidRPr="00C121F6">
        <w:rPr>
          <w:vertAlign w:val="superscript"/>
        </w:rPr>
        <w:t>th</w:t>
      </w:r>
      <w:r w:rsidRPr="00C121F6">
        <w:t xml:space="preserve"> value </w:t>
      </w:r>
      <w:r w:rsidR="005C06B8">
        <w:t xml:space="preserve">- </w:t>
      </w:r>
      <w:r w:rsidR="005C06B8" w:rsidRPr="00C121F6">
        <w:t>6</w:t>
      </w:r>
      <w:r w:rsidR="005C06B8" w:rsidRPr="00C121F6">
        <w:rPr>
          <w:vertAlign w:val="superscript"/>
        </w:rPr>
        <w:t>th</w:t>
      </w:r>
      <w:r w:rsidR="005C06B8" w:rsidRPr="00C121F6">
        <w:t xml:space="preserve"> value</w:t>
      </w:r>
      <w:r w:rsidR="005C06B8">
        <w:t>)</w:t>
      </w:r>
      <w:r w:rsidRPr="00C121F6">
        <w:t xml:space="preserve"> </w:t>
      </w:r>
      <w:proofErr w:type="gramStart"/>
      <w:r w:rsidRPr="00C121F6">
        <w:t xml:space="preserve">= </w:t>
      </w:r>
      <w:proofErr w:type="gramEnd"/>
      <m:oMath>
        <m:r>
          <w:rPr>
            <w:rFonts w:ascii="Cambria Math" w:hAnsi="Cambria Math"/>
          </w:rPr>
          <m:t xml:space="preserve">2.9+ 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3</m:t>
            </m:r>
          </m:num>
          <m:den>
            <m:r>
              <w:rPr>
                <w:rFonts w:ascii="Cambria Math" w:hAnsi="Cambria Math"/>
              </w:rPr>
              <m:t>4</m:t>
            </m:r>
          </m:den>
        </m:f>
        <m:r>
          <w:rPr>
            <w:rFonts w:ascii="Cambria Math" w:hAnsi="Cambria Math"/>
          </w:rPr>
          <m:t>×</m:t>
        </m:r>
        <m:r>
          <w:rPr>
            <w:rFonts w:ascii="Cambria Math" w:hAnsi="Cambria Math"/>
          </w:rPr>
          <m:t>(</m:t>
        </m:r>
        <m:r>
          <w:rPr>
            <w:rFonts w:ascii="Cambria Math" w:hAnsi="Cambria Math"/>
          </w:rPr>
          <m:t>3</m:t>
        </m:r>
        <m:r>
          <w:rPr>
            <w:rFonts w:ascii="Cambria Math" w:hAnsi="Cambria Math"/>
          </w:rPr>
          <m:t>-2.9)</m:t>
        </m:r>
        <m:r>
          <w:rPr>
            <w:rFonts w:ascii="Cambria Math" w:hAnsi="Cambria Math"/>
          </w:rPr>
          <m:t>=2.</m:t>
        </m:r>
        <m:r>
          <w:rPr>
            <w:rFonts w:ascii="Cambria Math" w:hAnsi="Cambria Math"/>
          </w:rPr>
          <m:t>9</m:t>
        </m:r>
        <m:r>
          <w:rPr>
            <w:rFonts w:ascii="Cambria Math" w:hAnsi="Cambria Math"/>
          </w:rPr>
          <m:t>+0.</m:t>
        </m:r>
        <m:r>
          <w:rPr>
            <w:rFonts w:ascii="Cambria Math" w:hAnsi="Cambria Math"/>
          </w:rPr>
          <m:t>07</m:t>
        </m:r>
        <m:r>
          <w:rPr>
            <w:rFonts w:ascii="Cambria Math" w:hAnsi="Cambria Math"/>
          </w:rPr>
          <m:t>5=2.975</m:t>
        </m:r>
      </m:oMath>
      <w:r w:rsidRPr="00C121F6">
        <w:t>.</w:t>
      </w:r>
    </w:p>
    <w:p w:rsidR="00F23826" w:rsidRPr="00C121F6" w:rsidRDefault="00F23826" w:rsidP="00F23826">
      <w:pPr>
        <w:autoSpaceDE w:val="0"/>
        <w:ind w:left="851"/>
      </w:pPr>
      <w:r w:rsidRPr="00C121F6">
        <w:t>Hence, the IQR is 2.975 - 0.7 = 2.275.</w:t>
      </w:r>
    </w:p>
    <w:p w:rsidR="00F23826" w:rsidRPr="00C121F6" w:rsidRDefault="00F23826" w:rsidP="00416C8B">
      <w:pPr>
        <w:spacing w:line="264" w:lineRule="auto"/>
      </w:pPr>
      <w:r w:rsidRPr="00C121F6">
        <w:t xml:space="preserve">See </w:t>
      </w:r>
      <w:hyperlink r:id="rId8" w:history="1">
        <w:r w:rsidRPr="00C121F6">
          <w:rPr>
            <w:rStyle w:val="Hyperlink"/>
          </w:rPr>
          <w:t>http://www.mathsisfun.com/data/quartiles.html</w:t>
        </w:r>
      </w:hyperlink>
      <w:r w:rsidRPr="00C121F6">
        <w:t xml:space="preserve"> for more detail and an introduction to </w:t>
      </w:r>
      <w:r w:rsidRPr="0017327E">
        <w:rPr>
          <w:b/>
        </w:rPr>
        <w:t>b</w:t>
      </w:r>
      <w:r w:rsidRPr="00C121F6">
        <w:rPr>
          <w:b/>
          <w:bCs/>
        </w:rPr>
        <w:t>ox and</w:t>
      </w:r>
      <w:r>
        <w:rPr>
          <w:b/>
          <w:bCs/>
        </w:rPr>
        <w:t xml:space="preserve"> w</w:t>
      </w:r>
      <w:r w:rsidRPr="00C121F6">
        <w:rPr>
          <w:b/>
          <w:bCs/>
        </w:rPr>
        <w:t xml:space="preserve">hisker </w:t>
      </w:r>
      <w:r>
        <w:rPr>
          <w:b/>
          <w:bCs/>
        </w:rPr>
        <w:t>p</w:t>
      </w:r>
      <w:r w:rsidRPr="00C121F6">
        <w:rPr>
          <w:b/>
          <w:bCs/>
        </w:rPr>
        <w:t>lots</w:t>
      </w:r>
      <w:r w:rsidRPr="00C121F6">
        <w:t>, which are useful charts to display these values.</w:t>
      </w:r>
    </w:p>
    <w:p w:rsidR="00F23826" w:rsidRPr="00C121F6" w:rsidRDefault="00F23826" w:rsidP="00F23826">
      <w:pPr>
        <w:pStyle w:val="Heading1"/>
      </w:pPr>
      <w:r>
        <w:t>Variance and s</w:t>
      </w:r>
      <w:r w:rsidRPr="00C121F6">
        <w:t xml:space="preserve">tandard </w:t>
      </w:r>
      <w:r>
        <w:t>d</w:t>
      </w:r>
      <w:r w:rsidRPr="00C121F6">
        <w:t>eviation</w:t>
      </w:r>
    </w:p>
    <w:p w:rsidR="00F23826" w:rsidRPr="00C121F6" w:rsidRDefault="00F23826" w:rsidP="00416C8B">
      <w:pPr>
        <w:spacing w:line="264" w:lineRule="auto"/>
      </w:pPr>
      <w:r w:rsidRPr="00C121F6">
        <w:t>The range and IQR are quick and easy to calculate measures of spread or variation of the values in a data set.  The range is influenced by extreme values, which the IQR compensates for by using just the middle 50% of the data set.  However, for data measured at the scale/interval level, a measure using all the data values is more desirable.</w:t>
      </w:r>
    </w:p>
    <w:p w:rsidR="00F23826" w:rsidRPr="00C121F6" w:rsidRDefault="00F23826" w:rsidP="00416C8B">
      <w:pPr>
        <w:spacing w:line="264" w:lineRule="auto"/>
      </w:pPr>
      <w:r w:rsidRPr="00C121F6">
        <w:t xml:space="preserve">The </w:t>
      </w:r>
      <w:r w:rsidRPr="00C121F6">
        <w:rPr>
          <w:b/>
          <w:bCs/>
        </w:rPr>
        <w:t>variance</w:t>
      </w:r>
      <w:r w:rsidRPr="00C121F6">
        <w:t xml:space="preserve"> is such a value.  We often use the related measure, its square-root, called the </w:t>
      </w:r>
      <w:r w:rsidRPr="00C121F6">
        <w:rPr>
          <w:b/>
          <w:bCs/>
        </w:rPr>
        <w:t>standard deviation</w:t>
      </w:r>
      <w:r w:rsidRPr="00C121F6">
        <w:t>.</w:t>
      </w:r>
    </w:p>
    <w:p w:rsidR="00F23826" w:rsidRPr="00C121F6" w:rsidRDefault="00F23826" w:rsidP="00416C8B">
      <w:pPr>
        <w:spacing w:line="264" w:lineRule="auto"/>
      </w:pPr>
      <w:r w:rsidRPr="00C121F6">
        <w:t>Broadly speaking</w:t>
      </w:r>
      <w:r>
        <w:t>, the standard deviation</w:t>
      </w:r>
      <w:r w:rsidRPr="00C121F6">
        <w:t xml:space="preserve"> is the average of the distances of each value in a data set from the mean of the data.  Hence, the smaller the </w:t>
      </w:r>
      <w:r>
        <w:t>standard deviation</w:t>
      </w:r>
      <w:r w:rsidRPr="00C121F6">
        <w:t>, the more closely clustered the values are ar</w:t>
      </w:r>
      <w:r>
        <w:t>ound the mean; the larger the standard deviation</w:t>
      </w:r>
      <w:r w:rsidRPr="00C121F6">
        <w:t>, the more spread-out the values are around the mean.</w:t>
      </w:r>
    </w:p>
    <w:p w:rsidR="00F23826" w:rsidRDefault="00F23826" w:rsidP="00F23826">
      <w:pPr>
        <w:autoSpaceDE w:val="0"/>
      </w:pPr>
      <w:r w:rsidRPr="00C121F6">
        <w:t xml:space="preserve">The variance and standard deviation of a set of numbers are defined by: </w:t>
      </w:r>
    </w:p>
    <w:p w:rsidR="00F23826" w:rsidRPr="00C121F6" w:rsidRDefault="00F23826" w:rsidP="00F23826">
      <w:pPr>
        <w:autoSpaceDE w:val="0"/>
        <w:jc w:val="center"/>
      </w:pPr>
      <w:r>
        <w:t>Variance = StandardDeviation</w:t>
      </w:r>
      <w:r w:rsidRPr="00212E9C">
        <w:rPr>
          <w:vertAlign w:val="superscript"/>
        </w:rPr>
        <w:t>2</w:t>
      </w:r>
      <w:r>
        <w:t xml:space="preserve"> </w:t>
      </w:r>
      <m:oMath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  <w:kern w:val="1"/>
              </w:rPr>
            </m:ctrlPr>
          </m:fPr>
          <m:num>
            <m:nary>
              <m:naryPr>
                <m:chr m:val="∑"/>
                <m:limLoc m:val="undOvr"/>
                <m:subHide m:val="1"/>
                <m:supHide m:val="1"/>
                <m:ctrlPr>
                  <w:rPr>
                    <w:rFonts w:ascii="Cambria Math" w:hAnsi="Cambria Math"/>
                    <w:i/>
                    <w:kern w:val="1"/>
                  </w:rPr>
                </m:ctrlPr>
              </m:naryPr>
              <m:sub/>
              <m:sup/>
              <m:e>
                <m:r>
                  <w:rPr>
                    <w:rFonts w:ascii="Cambria Math" w:hAnsi="Cambria Math"/>
                  </w:rPr>
                  <m:t>(x-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kern w:val="1"/>
                      </w:rPr>
                    </m:ctrlPr>
                  </m:sSupPr>
                  <m:e>
                    <m:bar>
                      <m:barPr>
                        <m:pos m:val="top"/>
                        <m:ctrlPr>
                          <w:rPr>
                            <w:rFonts w:ascii="Cambria Math" w:hAnsi="Cambria Math"/>
                            <w:i/>
                            <w:kern w:val="1"/>
                          </w:rPr>
                        </m:ctrlPr>
                      </m:barPr>
                      <m:e>
                        <m:r>
                          <w:rPr>
                            <w:rFonts w:ascii="Cambria Math" w:hAnsi="Cambria Math"/>
                          </w:rPr>
                          <m:t>x</m:t>
                        </m:r>
                      </m:e>
                    </m:bar>
                    <m:r>
                      <w:rPr>
                        <w:rFonts w:ascii="Cambria Math" w:hAnsi="Cambria Math"/>
                      </w:rPr>
                      <m:t>)</m:t>
                    </m:r>
                  </m:e>
                  <m:sup>
                    <m:r>
                      <w:rPr>
                        <w:rFonts w:ascii="Cambria Math" w:hAnsi="Cambria Math"/>
                      </w:rPr>
                      <m:t>2</m:t>
                    </m:r>
                  </m:sup>
                </m:sSup>
              </m:e>
            </m:nary>
          </m:num>
          <m:den>
            <m:r>
              <w:rPr>
                <w:rFonts w:ascii="Cambria Math" w:hAnsi="Cambria Math"/>
              </w:rPr>
              <m:t>n</m:t>
            </m:r>
            <m:r>
              <w:rPr>
                <w:rFonts w:ascii="Cambria Math" w:hAnsi="Cambria Math"/>
              </w:rPr>
              <m:t>-1</m:t>
            </m:r>
          </m:den>
        </m:f>
      </m:oMath>
    </w:p>
    <w:p w:rsidR="00F23826" w:rsidRPr="00C121F6" w:rsidRDefault="00F23826" w:rsidP="00F23826">
      <w:pPr>
        <w:autoSpaceDE w:val="0"/>
      </w:pPr>
      <w:r w:rsidRPr="00C121F6">
        <w:lastRenderedPageBreak/>
        <w:t xml:space="preserve">We then take the square-root to find the </w:t>
      </w:r>
      <w:r>
        <w:t>standard deviation</w:t>
      </w:r>
      <w:r w:rsidRPr="00C121F6">
        <w:t>.</w:t>
      </w:r>
    </w:p>
    <w:p w:rsidR="00F23826" w:rsidRPr="00C121F6" w:rsidRDefault="00F23826" w:rsidP="00416C8B">
      <w:pPr>
        <w:spacing w:line="264" w:lineRule="auto"/>
      </w:pPr>
      <w:r>
        <w:t>Fortunately, the standard deviation</w:t>
      </w:r>
      <w:r w:rsidRPr="00C121F6">
        <w:t xml:space="preserve"> can be easily</w:t>
      </w:r>
      <w:r w:rsidR="004E256E">
        <w:t xml:space="preserve"> obtained using Excel or SPSS.</w:t>
      </w:r>
    </w:p>
    <w:p w:rsidR="00F23826" w:rsidRPr="00C121F6" w:rsidRDefault="00F23826" w:rsidP="00F23826">
      <w:pPr>
        <w:pStyle w:val="Heading2"/>
      </w:pPr>
      <w:r w:rsidRPr="00C121F6">
        <w:t>Example</w:t>
      </w:r>
    </w:p>
    <w:p w:rsidR="00F23826" w:rsidRPr="00C121F6" w:rsidRDefault="00F23826" w:rsidP="00F23826">
      <w:pPr>
        <w:autoSpaceDE w:val="0"/>
        <w:spacing w:after="180"/>
      </w:pPr>
      <w:r w:rsidRPr="00C121F6">
        <w:t>Find</w:t>
      </w:r>
      <w:r>
        <w:t xml:space="preserve"> the standard deviation</w:t>
      </w:r>
      <w:r w:rsidRPr="00C121F6">
        <w:t xml:space="preserve"> of: 6, 8, 11, 5, 2, 9, </w:t>
      </w:r>
      <w:proofErr w:type="gramStart"/>
      <w:r w:rsidRPr="00C121F6">
        <w:t>8</w:t>
      </w:r>
      <w:proofErr w:type="gramEnd"/>
      <w:r w:rsidRPr="00C121F6">
        <w:t>.</w:t>
      </w:r>
    </w:p>
    <w:p w:rsidR="00F23826" w:rsidRPr="00C121F6" w:rsidRDefault="00F23826" w:rsidP="00F23826">
      <w:pPr>
        <w:autoSpaceDE w:val="0"/>
      </w:pPr>
      <w:r w:rsidRPr="00C121F6">
        <w:t>The mean of these numbers is</w:t>
      </w:r>
      <w:r>
        <w:t xml:space="preserve"> </w:t>
      </w:r>
      <w:r w:rsidRPr="00C121F6">
        <w:t xml:space="preserve">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</w:rPr>
              <m:t>6+8+11+5+2+9+8</m:t>
            </m:r>
          </m:num>
          <m:den>
            <m:r>
              <w:rPr>
                <w:rFonts w:ascii="Cambria Math" w:hAnsi="Cambria Math"/>
              </w:rPr>
              <m:t>7</m:t>
            </m:r>
          </m:den>
        </m:f>
        <m:r>
          <w:rPr>
            <w:rFonts w:ascii="Cambria Math" w:hAnsi="Cambria Math"/>
          </w:rPr>
          <m:t xml:space="preserve">= 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49</m:t>
            </m:r>
          </m:num>
          <m:den>
            <m:r>
              <w:rPr>
                <w:rFonts w:ascii="Cambria Math" w:hAnsi="Cambria Math"/>
              </w:rPr>
              <m:t>7</m:t>
            </m:r>
          </m:den>
        </m:f>
        <m:r>
          <w:rPr>
            <w:rFonts w:ascii="Cambria Math" w:hAnsi="Cambria Math"/>
          </w:rPr>
          <m:t>=7</m:t>
        </m:r>
      </m:oMath>
    </w:p>
    <w:p w:rsidR="00F23826" w:rsidRPr="00C121F6" w:rsidRDefault="004E256E" w:rsidP="00F23826">
      <w:pPr>
        <w:autoSpaceDE w:val="0"/>
        <w:rPr>
          <w:sz w:val="28"/>
        </w:rPr>
      </w:pPr>
      <w:r>
        <w:t>V</w:t>
      </w:r>
      <w:r w:rsidR="00F23826" w:rsidRPr="00C121F6">
        <w:t xml:space="preserve">ariance = </w:t>
      </w:r>
      <m:oMath>
        <m:r>
          <w:rPr>
            <w:rFonts w:ascii="Cambria Math" w:hAnsi="Cambria Math"/>
            <w:sz w:val="28"/>
          </w:rPr>
          <m:t xml:space="preserve"> </m:t>
        </m:r>
        <m:f>
          <m:fPr>
            <m:ctrlPr>
              <w:rPr>
                <w:rFonts w:ascii="Cambria Math" w:hAnsi="Cambria Math"/>
                <w:i/>
                <w:sz w:val="28"/>
              </w:rPr>
            </m:ctrlPr>
          </m:fPr>
          <m:num>
            <m:nary>
              <m:naryPr>
                <m:chr m:val="∑"/>
                <m:limLoc m:val="undOvr"/>
                <m:subHide m:val="1"/>
                <m:supHide m:val="1"/>
                <m:ctrlPr>
                  <w:rPr>
                    <w:rFonts w:ascii="Cambria Math" w:hAnsi="Cambria Math"/>
                    <w:i/>
                    <w:sz w:val="28"/>
                  </w:rPr>
                </m:ctrlPr>
              </m:naryPr>
              <m:sub/>
              <m:sup/>
              <m:e>
                <m:r>
                  <w:rPr>
                    <w:rFonts w:ascii="Cambria Math" w:hAnsi="Cambria Math"/>
                    <w:sz w:val="28"/>
                  </w:rPr>
                  <m:t xml:space="preserve">(x - 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</w:rPr>
                    </m:ctrlPr>
                  </m:sSupPr>
                  <m:e>
                    <m:bar>
                      <m:barPr>
                        <m:pos m:val="top"/>
                        <m:ctrlPr>
                          <w:rPr>
                            <w:rFonts w:ascii="Cambria Math" w:hAnsi="Cambria Math"/>
                            <w:i/>
                            <w:sz w:val="28"/>
                          </w:rPr>
                        </m:ctrlPr>
                      </m:barPr>
                      <m:e>
                        <m:r>
                          <w:rPr>
                            <w:rFonts w:ascii="Cambria Math" w:hAnsi="Cambria Math"/>
                            <w:sz w:val="28"/>
                          </w:rPr>
                          <m:t>x</m:t>
                        </m:r>
                      </m:e>
                    </m:bar>
                    <m:r>
                      <w:rPr>
                        <w:rFonts w:ascii="Cambria Math" w:hAnsi="Cambria Math"/>
                        <w:sz w:val="28"/>
                      </w:rPr>
                      <m:t>)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</w:rPr>
                      <m:t>2</m:t>
                    </m:r>
                  </m:sup>
                </m:sSup>
              </m:e>
            </m:nary>
          </m:num>
          <m:den>
            <m:r>
              <w:rPr>
                <w:rFonts w:ascii="Cambria Math" w:hAnsi="Cambria Math"/>
                <w:sz w:val="28"/>
              </w:rPr>
              <m:t>n</m:t>
            </m:r>
            <m:r>
              <w:rPr>
                <w:rFonts w:ascii="Cambria Math" w:hAnsi="Cambria Math"/>
                <w:sz w:val="28"/>
              </w:rPr>
              <m:t>-1</m:t>
            </m:r>
          </m:den>
        </m:f>
        <m:r>
          <w:rPr>
            <w:rFonts w:ascii="Cambria Math" w:hAnsi="Cambria Math"/>
            <w:sz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</w:rPr>
            </m:ctrlPr>
          </m:fPr>
          <m:num>
            <m:r>
              <w:rPr>
                <w:rFonts w:ascii="Cambria Math" w:hAnsi="Cambria Math"/>
                <w:sz w:val="28"/>
              </w:rPr>
              <m:t>(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</w:rPr>
                  <m:t>-1)</m:t>
                </m:r>
              </m:e>
              <m:sup>
                <m:r>
                  <w:rPr>
                    <w:rFonts w:ascii="Cambria Math" w:hAnsi="Cambria Math"/>
                    <w:sz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</w:rPr>
              <m:t>+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</w:rPr>
                  <m:t>(1)</m:t>
                </m:r>
              </m:e>
              <m:sup>
                <m:r>
                  <w:rPr>
                    <w:rFonts w:ascii="Cambria Math" w:hAnsi="Cambria Math"/>
                    <w:sz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</w:rPr>
              <m:t>+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</w:rPr>
                  <m:t>(4)</m:t>
                </m:r>
              </m:e>
              <m:sup>
                <m:r>
                  <w:rPr>
                    <w:rFonts w:ascii="Cambria Math" w:hAnsi="Cambria Math"/>
                    <w:sz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</w:rPr>
              <m:t>+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</w:rPr>
                  <m:t>(-2)</m:t>
                </m:r>
              </m:e>
              <m:sup>
                <m:r>
                  <w:rPr>
                    <w:rFonts w:ascii="Cambria Math" w:hAnsi="Cambria Math"/>
                    <w:sz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</w:rPr>
              <m:t>+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</w:rPr>
                  <m:t>(-5)</m:t>
                </m:r>
              </m:e>
              <m:sup>
                <m:r>
                  <w:rPr>
                    <w:rFonts w:ascii="Cambria Math" w:hAnsi="Cambria Math"/>
                    <w:sz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</w:rPr>
              <m:t>+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</w:rPr>
                  <m:t>(2)</m:t>
                </m:r>
              </m:e>
              <m:sup>
                <m:r>
                  <w:rPr>
                    <w:rFonts w:ascii="Cambria Math" w:hAnsi="Cambria Math"/>
                    <w:sz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</w:rPr>
              <m:t>+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</w:rPr>
                  <m:t>(1)</m:t>
                </m:r>
              </m:e>
              <m:sup>
                <m:r>
                  <w:rPr>
                    <w:rFonts w:ascii="Cambria Math" w:hAnsi="Cambria Math"/>
                    <w:sz w:val="28"/>
                  </w:rPr>
                  <m:t>2</m:t>
                </m:r>
              </m:sup>
            </m:sSup>
          </m:num>
          <m:den>
            <m:r>
              <w:rPr>
                <w:rFonts w:ascii="Cambria Math" w:hAnsi="Cambria Math"/>
                <w:sz w:val="28"/>
              </w:rPr>
              <m:t>6</m:t>
            </m:r>
          </m:den>
        </m:f>
      </m:oMath>
    </w:p>
    <w:p w:rsidR="00F23826" w:rsidRPr="00C121F6" w:rsidRDefault="00F23826" w:rsidP="00F23826">
      <w:pPr>
        <w:autoSpaceDE w:val="0"/>
        <w:rPr>
          <w:sz w:val="28"/>
        </w:rPr>
      </w:pPr>
      <w:r w:rsidRPr="00C121F6">
        <w:rPr>
          <w:sz w:val="28"/>
        </w:rPr>
        <w:tab/>
      </w:r>
      <w:r>
        <w:rPr>
          <w:sz w:val="28"/>
        </w:rPr>
        <w:t xml:space="preserve">    </w:t>
      </w:r>
      <m:oMath>
        <m:r>
          <w:rPr>
            <w:rFonts w:ascii="Cambria Math" w:hAnsi="Cambria Math"/>
            <w:sz w:val="28"/>
          </w:rPr>
          <m:t xml:space="preserve">= </m:t>
        </m:r>
        <m:f>
          <m:fPr>
            <m:ctrlPr>
              <w:rPr>
                <w:rFonts w:ascii="Cambria Math" w:hAnsi="Cambria Math"/>
                <w:i/>
                <w:sz w:val="28"/>
              </w:rPr>
            </m:ctrlPr>
          </m:fPr>
          <m:num>
            <m:r>
              <w:rPr>
                <w:rFonts w:ascii="Cambria Math" w:hAnsi="Cambria Math"/>
                <w:sz w:val="28"/>
              </w:rPr>
              <m:t>1+1+16+4+25+4+1</m:t>
            </m:r>
          </m:num>
          <m:den>
            <m:r>
              <w:rPr>
                <w:rFonts w:ascii="Cambria Math" w:hAnsi="Cambria Math"/>
                <w:sz w:val="28"/>
              </w:rPr>
              <m:t>6</m:t>
            </m:r>
          </m:den>
        </m:f>
        <m:r>
          <w:rPr>
            <w:rFonts w:ascii="Cambria Math" w:hAnsi="Cambria Math"/>
            <w:sz w:val="28"/>
          </w:rPr>
          <m:t xml:space="preserve">= </m:t>
        </m:r>
        <m:f>
          <m:fPr>
            <m:ctrlPr>
              <w:rPr>
                <w:rFonts w:ascii="Cambria Math" w:hAnsi="Cambria Math"/>
                <w:i/>
                <w:sz w:val="28"/>
              </w:rPr>
            </m:ctrlPr>
          </m:fPr>
          <m:num>
            <m:r>
              <w:rPr>
                <w:rFonts w:ascii="Cambria Math" w:hAnsi="Cambria Math"/>
                <w:sz w:val="28"/>
              </w:rPr>
              <m:t>52</m:t>
            </m:r>
          </m:num>
          <m:den>
            <m:r>
              <w:rPr>
                <w:rFonts w:ascii="Cambria Math" w:hAnsi="Cambria Math"/>
                <w:sz w:val="28"/>
              </w:rPr>
              <m:t>6</m:t>
            </m:r>
          </m:den>
        </m:f>
      </m:oMath>
      <w:r w:rsidRPr="00C121F6">
        <w:rPr>
          <w:sz w:val="28"/>
        </w:rPr>
        <w:t xml:space="preserve"> </w:t>
      </w:r>
      <w:r>
        <w:rPr>
          <w:sz w:val="28"/>
        </w:rPr>
        <w:t xml:space="preserve"> </w:t>
      </w:r>
      <w:r w:rsidRPr="00C121F6">
        <w:rPr>
          <w:sz w:val="28"/>
        </w:rPr>
        <w:t xml:space="preserve">= </w:t>
      </w:r>
      <w:r w:rsidR="004E256E">
        <w:t>8.67</w:t>
      </w:r>
      <w:r>
        <w:t xml:space="preserve"> to 2 decimal places.</w:t>
      </w:r>
    </w:p>
    <w:p w:rsidR="00F23826" w:rsidRPr="00C121F6" w:rsidRDefault="00F23826" w:rsidP="00F23826">
      <w:pPr>
        <w:autoSpaceDE w:val="0"/>
      </w:pPr>
      <w:r w:rsidRPr="00C121F6">
        <w:t xml:space="preserve">Hence the </w:t>
      </w:r>
      <w:r>
        <w:t>population standard deviation</w:t>
      </w:r>
      <w:r w:rsidRPr="00C121F6">
        <w:t xml:space="preserve"> = </w:t>
      </w:r>
      <m:oMath>
        <m:rad>
          <m:radPr>
            <m:degHide m:val="1"/>
            <m:ctrlPr>
              <w:rPr>
                <w:rFonts w:ascii="Cambria Math" w:hAnsi="Cambria Math"/>
                <w:i/>
              </w:rPr>
            </m:ctrlPr>
          </m:radPr>
          <m:deg/>
          <m:e>
            <m:r>
              <m:rPr>
                <m:sty m:val="p"/>
              </m:rPr>
              <w:rPr>
                <w:rFonts w:ascii="Cambria Math" w:hAnsi="Cambria Math"/>
              </w:rPr>
              <m:t>8.67</m:t>
            </m:r>
          </m:e>
        </m:rad>
      </m:oMath>
      <w:r w:rsidR="004E256E">
        <w:t xml:space="preserve"> = 2.94 to 2 </w:t>
      </w:r>
      <w:proofErr w:type="spellStart"/>
      <w:r w:rsidR="004E256E">
        <w:t>d.p.</w:t>
      </w:r>
      <w:proofErr w:type="spellEnd"/>
    </w:p>
    <w:p w:rsidR="00F23826" w:rsidRPr="00C121F6" w:rsidRDefault="00CE0CF6" w:rsidP="004E256E">
      <w:pPr>
        <w:pStyle w:val="Heading1"/>
      </w:pPr>
      <w:r>
        <w:rPr>
          <w:noProof/>
          <w:lang w:eastAsia="en-GB"/>
        </w:rPr>
        <w:drawing>
          <wp:anchor distT="0" distB="0" distL="114300" distR="114300" simplePos="0" relativeHeight="251668480" behindDoc="0" locked="0" layoutInCell="1" allowOverlap="1" wp14:anchorId="2C260DE8" wp14:editId="4AF058EB">
            <wp:simplePos x="0" y="0"/>
            <wp:positionH relativeFrom="column">
              <wp:posOffset>4701540</wp:posOffset>
            </wp:positionH>
            <wp:positionV relativeFrom="paragraph">
              <wp:posOffset>159385</wp:posOffset>
            </wp:positionV>
            <wp:extent cx="1406525" cy="2552700"/>
            <wp:effectExtent l="19050" t="19050" r="22225" b="1905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6525" cy="25527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3826" w:rsidRPr="00C121F6">
        <w:t>Steps in SPSS</w:t>
      </w:r>
    </w:p>
    <w:p w:rsidR="00F23826" w:rsidRPr="00C121F6" w:rsidRDefault="00F23826" w:rsidP="00F23826">
      <w:pPr>
        <w:pStyle w:val="Heading2"/>
      </w:pPr>
      <w:r w:rsidRPr="00C121F6">
        <w:t>Data entry</w:t>
      </w:r>
    </w:p>
    <w:p w:rsidR="005D28FA" w:rsidRDefault="005D28FA" w:rsidP="00416C8B">
      <w:pPr>
        <w:spacing w:line="264" w:lineRule="auto"/>
      </w:pPr>
      <w:r w:rsidRPr="00C121F6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562EF36" wp14:editId="1F7FD3BE">
                <wp:simplePos x="0" y="0"/>
                <wp:positionH relativeFrom="column">
                  <wp:posOffset>2991298</wp:posOffset>
                </wp:positionH>
                <wp:positionV relativeFrom="paragraph">
                  <wp:posOffset>172065</wp:posOffset>
                </wp:positionV>
                <wp:extent cx="92907" cy="831215"/>
                <wp:effectExtent l="0" t="0" r="59690" b="64135"/>
                <wp:wrapNone/>
                <wp:docPr id="6" name="Straight Arrow Connector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2907" cy="831215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  <a:miter lim="800000"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3" o:spid="_x0000_s1026" type="#_x0000_t32" style="position:absolute;margin-left:235.55pt;margin-top:13.55pt;width:7.3pt;height:65.4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" strokecolor="black [3213]" strokeweight="1pt">
                <v:stroke endarrow="block" joinstyle="miter"/>
              </v:shape>
            </w:pict>
          </mc:Fallback>
        </mc:AlternateContent>
      </w:r>
      <w:r w:rsidRPr="00C121F6">
        <w:rPr>
          <w:noProof/>
          <w:lang w:eastAsia="en-GB"/>
        </w:rPr>
        <w:drawing>
          <wp:anchor distT="0" distB="0" distL="114935" distR="114935" simplePos="0" relativeHeight="251661312" behindDoc="0" locked="0" layoutInCell="1" allowOverlap="1" wp14:anchorId="05EAF3CC" wp14:editId="21978F6F">
            <wp:simplePos x="0" y="0"/>
            <wp:positionH relativeFrom="column">
              <wp:posOffset>2936875</wp:posOffset>
            </wp:positionH>
            <wp:positionV relativeFrom="paragraph">
              <wp:posOffset>457200</wp:posOffset>
            </wp:positionV>
            <wp:extent cx="1720850" cy="959485"/>
            <wp:effectExtent l="19050" t="19050" r="12700" b="12065"/>
            <wp:wrapSquare wrapText="bothSides"/>
            <wp:docPr id="7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8745"/>
                    <a:stretch/>
                  </pic:blipFill>
                  <pic:spPr bwMode="auto">
                    <a:xfrm>
                      <a:off x="0" y="0"/>
                      <a:ext cx="1720850" cy="95948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3826" w:rsidRPr="00C121F6">
        <w:t>Open SPSS</w:t>
      </w:r>
      <w:r>
        <w:t>,</w:t>
      </w:r>
      <w:r w:rsidRPr="005D28FA">
        <w:t xml:space="preserve"> </w:t>
      </w:r>
      <w:r w:rsidRPr="00484BF1">
        <w:t xml:space="preserve">select Type in Data, select the </w:t>
      </w:r>
      <w:r w:rsidRPr="005D28FA">
        <w:rPr>
          <w:b/>
        </w:rPr>
        <w:t>Data View</w:t>
      </w:r>
      <w:r w:rsidRPr="00484BF1">
        <w:t xml:space="preserve"> tab </w:t>
      </w:r>
      <w:r>
        <w:t xml:space="preserve">at the bottom of the screen </w:t>
      </w:r>
      <w:r w:rsidRPr="00484BF1">
        <w:t>and enter the values into the first column of the Data Editor window as shown on the right</w:t>
      </w:r>
      <w:r>
        <w:t xml:space="preserve">. </w:t>
      </w:r>
    </w:p>
    <w:p w:rsidR="00F23826" w:rsidRPr="00C121F6" w:rsidRDefault="00416C8B" w:rsidP="00416C8B">
      <w:pPr>
        <w:spacing w:line="264" w:lineRule="auto"/>
      </w:pPr>
      <w:r w:rsidRPr="00C121F6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AE6F527" wp14:editId="7957B0AE">
                <wp:simplePos x="0" y="0"/>
                <wp:positionH relativeFrom="column">
                  <wp:posOffset>2692400</wp:posOffset>
                </wp:positionH>
                <wp:positionV relativeFrom="paragraph">
                  <wp:posOffset>103505</wp:posOffset>
                </wp:positionV>
                <wp:extent cx="791845" cy="292735"/>
                <wp:effectExtent l="0" t="0" r="84455" b="69215"/>
                <wp:wrapNone/>
                <wp:docPr id="3" name="Straight Arrow Connector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91845" cy="292735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  <a:miter lim="800000"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Straight Arrow Connector 3" o:spid="_x0000_s1026" type="#_x0000_t32" style="position:absolute;margin-left:212pt;margin-top:8.15pt;width:62.35pt;height:23.0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" strokecolor="black [3213]" strokeweight="1pt">
                <v:stroke endarrow="block" joinstyle="miter"/>
              </v:shape>
            </w:pict>
          </mc:Fallback>
        </mc:AlternateContent>
      </w:r>
      <w:r w:rsidR="005D28FA" w:rsidRPr="00C121F6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9668FA0" wp14:editId="0EA0B4C3">
                <wp:simplePos x="0" y="0"/>
                <wp:positionH relativeFrom="column">
                  <wp:posOffset>2292051</wp:posOffset>
                </wp:positionH>
                <wp:positionV relativeFrom="paragraph">
                  <wp:posOffset>506472</wp:posOffset>
                </wp:positionV>
                <wp:extent cx="400967" cy="1212680"/>
                <wp:effectExtent l="38100" t="0" r="37465" b="64135"/>
                <wp:wrapNone/>
                <wp:docPr id="4" name="Straight Arrow Connector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00967" cy="121268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  <a:miter lim="800000"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Straight Arrow Connector 3" o:spid="_x0000_s1026" type="#_x0000_t32" style="position:absolute;margin-left:180.5pt;margin-top:39.9pt;width:31.55pt;height:95.5pt;flip:x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" strokecolor="black [3213]" strokeweight="1pt">
                <v:stroke endarrow="block" joinstyle="miter"/>
              </v:shape>
            </w:pict>
          </mc:Fallback>
        </mc:AlternateContent>
      </w:r>
      <w:r w:rsidR="005D28FA" w:rsidRPr="00C121F6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64342D4" wp14:editId="1D679C61">
                <wp:simplePos x="0" y="0"/>
                <wp:positionH relativeFrom="column">
                  <wp:posOffset>834879</wp:posOffset>
                </wp:positionH>
                <wp:positionV relativeFrom="paragraph">
                  <wp:posOffset>305989</wp:posOffset>
                </wp:positionV>
                <wp:extent cx="1359923" cy="1457172"/>
                <wp:effectExtent l="38100" t="0" r="31115" b="48260"/>
                <wp:wrapNone/>
                <wp:docPr id="1" name="Straight Arrow Connector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359923" cy="1457172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  <a:miter lim="800000"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Straight Arrow Connector 3" o:spid="_x0000_s1026" type="#_x0000_t32" style="position:absolute;margin-left:65.75pt;margin-top:24.1pt;width:107.1pt;height:114.75pt;flip:x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" strokecolor="black [3213]" strokeweight="1pt">
                <v:stroke endarrow="block" joinstyle="miter"/>
              </v:shape>
            </w:pict>
          </mc:Fallback>
        </mc:AlternateContent>
      </w:r>
      <w:r w:rsidR="00F23826">
        <w:t>Select</w:t>
      </w:r>
      <w:r w:rsidR="00F23826" w:rsidRPr="00C121F6">
        <w:t xml:space="preserve"> the </w:t>
      </w:r>
      <w:r w:rsidR="00F23826" w:rsidRPr="00C121F6">
        <w:rPr>
          <w:b/>
        </w:rPr>
        <w:t>Variable View</w:t>
      </w:r>
      <w:r w:rsidR="00F23826" w:rsidRPr="00C121F6">
        <w:t xml:space="preserve"> tab at the bottom of t</w:t>
      </w:r>
      <w:r w:rsidR="00F23826">
        <w:t xml:space="preserve">he screen to name the variable </w:t>
      </w:r>
      <w:r w:rsidR="00F23826" w:rsidRPr="00212E9C">
        <w:rPr>
          <w:i/>
        </w:rPr>
        <w:t>Values</w:t>
      </w:r>
      <w:r w:rsidR="00F23826" w:rsidRPr="00C121F6">
        <w:t>, and set the number of decimal places to zero.</w:t>
      </w:r>
    </w:p>
    <w:p w:rsidR="00F23826" w:rsidRPr="00416C8B" w:rsidRDefault="00F23826" w:rsidP="00F23826">
      <w:pPr>
        <w:autoSpaceDE w:val="0"/>
        <w:rPr>
          <w:sz w:val="14"/>
        </w:rPr>
      </w:pPr>
    </w:p>
    <w:p w:rsidR="00F23826" w:rsidRPr="00C121F6" w:rsidRDefault="00416C8B" w:rsidP="00F23826">
      <w:pPr>
        <w:autoSpaceDE w:val="0"/>
      </w:pPr>
      <w:r w:rsidRPr="00416C8B">
        <w:rPr>
          <w:noProof/>
          <w:sz w:val="14"/>
          <w:lang w:eastAsia="en-GB"/>
        </w:rPr>
        <w:drawing>
          <wp:anchor distT="0" distB="0" distL="114935" distR="114935" simplePos="0" relativeHeight="251663360" behindDoc="0" locked="0" layoutInCell="1" allowOverlap="1" wp14:anchorId="76D27BBE" wp14:editId="03E22A54">
            <wp:simplePos x="0" y="0"/>
            <wp:positionH relativeFrom="column">
              <wp:posOffset>-55245</wp:posOffset>
            </wp:positionH>
            <wp:positionV relativeFrom="paragraph">
              <wp:posOffset>133350</wp:posOffset>
            </wp:positionV>
            <wp:extent cx="4542155" cy="1061085"/>
            <wp:effectExtent l="19050" t="19050" r="10795" b="24765"/>
            <wp:wrapSquare wrapText="bothSides"/>
            <wp:docPr id="5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3468"/>
                    <a:stretch/>
                  </pic:blipFill>
                  <pic:spPr bwMode="auto">
                    <a:xfrm>
                      <a:off x="0" y="0"/>
                      <a:ext cx="4542155" cy="106108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23826" w:rsidRPr="00C121F6" w:rsidRDefault="00F23826" w:rsidP="00F23826">
      <w:pPr>
        <w:autoSpaceDE w:val="0"/>
      </w:pPr>
    </w:p>
    <w:p w:rsidR="00F23826" w:rsidRPr="00C121F6" w:rsidRDefault="004E256E" w:rsidP="00F23826">
      <w:pPr>
        <w:autoSpaceDE w:val="0"/>
      </w:pPr>
      <w:r w:rsidRPr="005D28FA">
        <w:drawing>
          <wp:anchor distT="0" distB="0" distL="114300" distR="114300" simplePos="0" relativeHeight="251667456" behindDoc="0" locked="0" layoutInCell="1" allowOverlap="1" wp14:anchorId="27105145" wp14:editId="380A9DAE">
            <wp:simplePos x="0" y="0"/>
            <wp:positionH relativeFrom="column">
              <wp:posOffset>-511810</wp:posOffset>
            </wp:positionH>
            <wp:positionV relativeFrom="paragraph">
              <wp:posOffset>222885</wp:posOffset>
            </wp:positionV>
            <wp:extent cx="2038985" cy="2684780"/>
            <wp:effectExtent l="19050" t="19050" r="18415" b="20320"/>
            <wp:wrapSquare wrapText="bothSides"/>
            <wp:docPr id="1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237" r="3468"/>
                    <a:stretch/>
                  </pic:blipFill>
                  <pic:spPr bwMode="auto">
                    <a:xfrm>
                      <a:off x="0" y="0"/>
                      <a:ext cx="2038985" cy="2684780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23826" w:rsidRPr="00C121F6" w:rsidRDefault="00F23826" w:rsidP="00416C8B">
      <w:pPr>
        <w:pStyle w:val="Heading2"/>
      </w:pPr>
      <w:r>
        <w:t>Find the range and standard deviation</w:t>
      </w:r>
    </w:p>
    <w:p w:rsidR="00F23826" w:rsidRPr="005D28FA" w:rsidRDefault="00F23826" w:rsidP="00DC2075">
      <w:pPr>
        <w:pStyle w:val="ListParagraph"/>
        <w:ind w:hanging="283"/>
      </w:pPr>
      <w:r w:rsidRPr="005D28FA">
        <w:drawing>
          <wp:anchor distT="0" distB="0" distL="114300" distR="114300" simplePos="0" relativeHeight="251666432" behindDoc="0" locked="0" layoutInCell="1" allowOverlap="1" wp14:anchorId="44C35493" wp14:editId="14906E29">
            <wp:simplePos x="0" y="0"/>
            <wp:positionH relativeFrom="column">
              <wp:posOffset>2723515</wp:posOffset>
            </wp:positionH>
            <wp:positionV relativeFrom="paragraph">
              <wp:posOffset>341440</wp:posOffset>
            </wp:positionV>
            <wp:extent cx="281940" cy="266700"/>
            <wp:effectExtent l="0" t="0" r="3810" b="0"/>
            <wp:wrapNone/>
            <wp:docPr id="11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40" cy="2667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D28FA">
        <w:t>Choose Analyze – Descriptive Statistics – Frequencies… from the menu</w:t>
      </w:r>
    </w:p>
    <w:p w:rsidR="00F23826" w:rsidRPr="005D28FA" w:rsidRDefault="004E256E" w:rsidP="00DC2075">
      <w:pPr>
        <w:pStyle w:val="ListParagraph"/>
        <w:ind w:hanging="283"/>
      </w:pPr>
      <w:r w:rsidRPr="005D28FA"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171D947" wp14:editId="07A9271A">
                <wp:simplePos x="0" y="0"/>
                <wp:positionH relativeFrom="column">
                  <wp:posOffset>2233373</wp:posOffset>
                </wp:positionH>
                <wp:positionV relativeFrom="paragraph">
                  <wp:posOffset>184626</wp:posOffset>
                </wp:positionV>
                <wp:extent cx="3265829" cy="307974"/>
                <wp:effectExtent l="0" t="57150" r="10795" b="35560"/>
                <wp:wrapNone/>
                <wp:docPr id="14" name="Straight Arrow Connector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3265829" cy="307974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  <a:miter lim="800000"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3" o:spid="_x0000_s1026" type="#_x0000_t32" style="position:absolute;margin-left:175.85pt;margin-top:14.55pt;width:257.15pt;height:24.25pt;flip:y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" strokecolor="black [3213]" strokeweight="1pt">
                <v:stroke endarrow="block" joinstyle="miter"/>
              </v:shape>
            </w:pict>
          </mc:Fallback>
        </mc:AlternateContent>
      </w:r>
      <w:r w:rsidR="00F23826" w:rsidRPr="005D28FA">
        <w:t>Select the Variable Values, and use          to move it to the Variable(s) list</w:t>
      </w:r>
    </w:p>
    <w:p w:rsidR="00F23826" w:rsidRPr="005D28FA" w:rsidRDefault="00F23826" w:rsidP="00DC2075">
      <w:pPr>
        <w:pStyle w:val="ListParagraph"/>
        <w:ind w:left="567" w:hanging="283"/>
      </w:pPr>
      <w:r w:rsidRPr="005D28FA">
        <w:t>Click on the Statistics button</w:t>
      </w:r>
    </w:p>
    <w:p w:rsidR="00F23826" w:rsidRPr="005D28FA" w:rsidRDefault="004E256E" w:rsidP="00416C8B">
      <w:pPr>
        <w:pStyle w:val="ListParagraph"/>
        <w:spacing w:line="264" w:lineRule="auto"/>
        <w:ind w:left="568" w:hanging="284"/>
      </w:pPr>
      <w:r w:rsidRPr="005D28FA"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D03CF36" wp14:editId="36310A02">
                <wp:simplePos x="0" y="0"/>
                <wp:positionH relativeFrom="column">
                  <wp:posOffset>2926715</wp:posOffset>
                </wp:positionH>
                <wp:positionV relativeFrom="paragraph">
                  <wp:posOffset>99060</wp:posOffset>
                </wp:positionV>
                <wp:extent cx="1588770" cy="361315"/>
                <wp:effectExtent l="0" t="57150" r="0" b="19685"/>
                <wp:wrapNone/>
                <wp:docPr id="15" name="Straight Arrow Connector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588770" cy="361315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  <a:miter lim="800000"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Straight Arrow Connector 3" o:spid="_x0000_s1026" type="#_x0000_t32" style="position:absolute;margin-left:230.45pt;margin-top:7.8pt;width:125.1pt;height:28.45pt;flip:y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" strokecolor="black [3213]" strokeweight="1pt">
                <v:stroke endarrow="block" joinstyle="miter"/>
              </v:shape>
            </w:pict>
          </mc:Fallback>
        </mc:AlternateContent>
      </w:r>
      <w:r w:rsidRPr="00C121F6"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03A3932" wp14:editId="04B13325">
                <wp:simplePos x="0" y="0"/>
                <wp:positionH relativeFrom="column">
                  <wp:posOffset>3543850</wp:posOffset>
                </wp:positionH>
                <wp:positionV relativeFrom="paragraph">
                  <wp:posOffset>206643</wp:posOffset>
                </wp:positionV>
                <wp:extent cx="942962" cy="713740"/>
                <wp:effectExtent l="0" t="0" r="67310" b="48260"/>
                <wp:wrapNone/>
                <wp:docPr id="13" name="Straight Arrow Connector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42962" cy="71374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  <a:miter lim="800000"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Straight Arrow Connector 3" o:spid="_x0000_s1026" type="#_x0000_t32" style="position:absolute;margin-left:279.05pt;margin-top:16.25pt;width:74.25pt;height:56.2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" strokecolor="black [3213]" strokeweight="1pt">
                <v:stroke endarrow="block" joinstyle="miter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7C68F0F" wp14:editId="776B17C0">
                <wp:simplePos x="0" y="0"/>
                <wp:positionH relativeFrom="column">
                  <wp:posOffset>1057465</wp:posOffset>
                </wp:positionH>
                <wp:positionV relativeFrom="paragraph">
                  <wp:posOffset>461645</wp:posOffset>
                </wp:positionV>
                <wp:extent cx="1871980" cy="0"/>
                <wp:effectExtent l="0" t="0" r="13970" b="19050"/>
                <wp:wrapNone/>
                <wp:docPr id="18" name="Straight Connector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871980" cy="0"/>
                        </a:xfrm>
                        <a:prstGeom prst="line">
                          <a:avLst/>
                        </a:prstGeom>
                        <a:ln w="158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18" o:spid="_x0000_s1026" style="position:absolute;flip:x y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3.25pt,36.35pt" to="230.65pt,3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" strokecolor="black [3213]" strokeweight="1.25pt"/>
            </w:pict>
          </mc:Fallback>
        </mc:AlternateContent>
      </w:r>
      <w:r w:rsidR="00F23826" w:rsidRPr="005D28FA">
        <w:t>Check the boxes next to Std. Deviation, Range (and Minimum, Maximum and Variance if desired) and Quartiles.</w:t>
      </w:r>
    </w:p>
    <w:p w:rsidR="00F23826" w:rsidRPr="005D28FA" w:rsidRDefault="00F23826" w:rsidP="00DC2075">
      <w:pPr>
        <w:pStyle w:val="ListParagraph"/>
        <w:ind w:left="567" w:hanging="283"/>
      </w:pPr>
      <w:r w:rsidRPr="005D28FA">
        <w:t>Click Continue and OK</w:t>
      </w:r>
    </w:p>
    <w:p w:rsidR="00F23826" w:rsidRPr="00C121F6" w:rsidRDefault="00F23826" w:rsidP="00416C8B">
      <w:pPr>
        <w:autoSpaceDE w:val="0"/>
        <w:spacing w:line="264" w:lineRule="auto"/>
      </w:pPr>
      <w:r w:rsidRPr="00C121F6">
        <w:t>The results are given in the Output window or SPSS Statistics Viewer window.</w:t>
      </w:r>
      <w:r>
        <w:t xml:space="preserve"> T</w:t>
      </w:r>
      <w:r w:rsidRPr="00C121F6">
        <w:t xml:space="preserve">he range </w:t>
      </w:r>
      <w:r>
        <w:t xml:space="preserve">is </w:t>
      </w:r>
      <w:r w:rsidRPr="00C121F6">
        <w:t xml:space="preserve">9 and </w:t>
      </w:r>
      <w:r>
        <w:t xml:space="preserve">the standard deviation is </w:t>
      </w:r>
      <w:r w:rsidRPr="00C121F6">
        <w:lastRenderedPageBreak/>
        <w:t>2.94</w:t>
      </w:r>
      <w:r>
        <w:t xml:space="preserve"> as we already calculated</w:t>
      </w:r>
      <w:r w:rsidRPr="00C121F6">
        <w:t>.</w:t>
      </w:r>
      <w:r w:rsidRPr="009E20B0">
        <w:rPr>
          <w:noProof/>
        </w:rPr>
        <w:t xml:space="preserve"> </w:t>
      </w:r>
    </w:p>
    <w:p w:rsidR="00F23826" w:rsidRDefault="004E256E" w:rsidP="00416C8B">
      <w:pPr>
        <w:autoSpaceDE w:val="0"/>
        <w:spacing w:line="264" w:lineRule="auto"/>
      </w:pPr>
      <w:r w:rsidRPr="009E20B0">
        <w:rPr>
          <w:noProof/>
          <w:lang w:eastAsia="en-GB"/>
        </w:rPr>
        <w:drawing>
          <wp:anchor distT="0" distB="0" distL="114300" distR="114300" simplePos="0" relativeHeight="251671552" behindDoc="0" locked="0" layoutInCell="1" allowOverlap="1" wp14:anchorId="437E0372" wp14:editId="545716F6">
            <wp:simplePos x="0" y="0"/>
            <wp:positionH relativeFrom="column">
              <wp:posOffset>4069080</wp:posOffset>
            </wp:positionH>
            <wp:positionV relativeFrom="paragraph">
              <wp:posOffset>-225425</wp:posOffset>
            </wp:positionV>
            <wp:extent cx="2049780" cy="1637665"/>
            <wp:effectExtent l="19050" t="19050" r="26670" b="19685"/>
            <wp:wrapSquare wrapText="bothSides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49780" cy="163766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3826" w:rsidRPr="00C121F6">
        <w:t>The IQR is not given directly, but can be calculated by asking for the quartiles and taking the difference between them.</w:t>
      </w:r>
      <w:r w:rsidR="00F23826">
        <w:t xml:space="preserve">  </w:t>
      </w:r>
      <w:r w:rsidR="00F23826" w:rsidRPr="00C121F6">
        <w:t xml:space="preserve">In the above example, the IQR = </w:t>
      </w:r>
      <w:r w:rsidR="00F23826">
        <w:t>75 Percentile – 25 Percentile = 8.75 – 5.25 = 3</w:t>
      </w:r>
      <w:r w:rsidR="00F23826" w:rsidRPr="00C121F6">
        <w:t>.</w:t>
      </w:r>
    </w:p>
    <w:p w:rsidR="00F23826" w:rsidRDefault="00F23826" w:rsidP="00416C8B">
      <w:pPr>
        <w:autoSpaceDE w:val="0"/>
        <w:spacing w:line="264" w:lineRule="auto"/>
      </w:pPr>
      <w:r w:rsidRPr="00C121F6">
        <w:rPr>
          <w:b/>
        </w:rPr>
        <w:t>Note</w:t>
      </w:r>
      <w:r w:rsidRPr="00C121F6">
        <w:t xml:space="preserve">: The </w:t>
      </w:r>
      <w:proofErr w:type="spellStart"/>
      <w:r w:rsidRPr="00212E9C">
        <w:t>Analyze</w:t>
      </w:r>
      <w:proofErr w:type="spellEnd"/>
      <w:r w:rsidRPr="00212E9C">
        <w:t xml:space="preserve"> – Descriptive Statistics – Explore…</w:t>
      </w:r>
      <w:r w:rsidRPr="00C121F6">
        <w:t xml:space="preserve"> option </w:t>
      </w:r>
      <w:r>
        <w:t xml:space="preserve">also </w:t>
      </w:r>
      <w:r w:rsidRPr="00C121F6">
        <w:t>provides most of the descriptive statistics that you will need.</w:t>
      </w:r>
    </w:p>
    <w:p w:rsidR="00F23826" w:rsidRPr="00C121F6" w:rsidRDefault="00F23826" w:rsidP="00DC2075">
      <w:pPr>
        <w:pStyle w:val="Heading1"/>
      </w:pPr>
      <w:r w:rsidRPr="00C121F6">
        <w:t>Steps in Excel</w:t>
      </w:r>
    </w:p>
    <w:p w:rsidR="00F23826" w:rsidRPr="00C121F6" w:rsidRDefault="00F23826" w:rsidP="00416C8B">
      <w:pPr>
        <w:autoSpaceDE w:val="0"/>
        <w:spacing w:line="264" w:lineRule="auto"/>
      </w:pPr>
      <w:r>
        <w:t>When the data is placed in cells A1 to A7, u</w:t>
      </w:r>
      <w:r w:rsidRPr="00C121F6">
        <w:t xml:space="preserve">se the formula </w:t>
      </w:r>
      <w:r w:rsidR="00DC2075">
        <w:rPr>
          <w:i/>
        </w:rPr>
        <w:t>=</w:t>
      </w:r>
      <w:proofErr w:type="gramStart"/>
      <w:r w:rsidR="00DC2075">
        <w:rPr>
          <w:i/>
        </w:rPr>
        <w:t>STDEV.S</w:t>
      </w:r>
      <w:r w:rsidR="00DC2075" w:rsidRPr="0017327E">
        <w:rPr>
          <w:i/>
        </w:rPr>
        <w:t>(</w:t>
      </w:r>
      <w:proofErr w:type="gramEnd"/>
      <w:r w:rsidR="00DC2075" w:rsidRPr="0017327E">
        <w:rPr>
          <w:i/>
        </w:rPr>
        <w:t>A1:A7)</w:t>
      </w:r>
      <w:r w:rsidRPr="00C121F6">
        <w:t>.</w:t>
      </w:r>
    </w:p>
    <w:p w:rsidR="00F23826" w:rsidRPr="00C121F6" w:rsidRDefault="00F23826" w:rsidP="00416C8B">
      <w:pPr>
        <w:autoSpaceDE w:val="0"/>
        <w:spacing w:line="264" w:lineRule="auto"/>
      </w:pPr>
      <w:r w:rsidRPr="00C121F6">
        <w:t xml:space="preserve">The range and IQR can be calculated from the </w:t>
      </w:r>
      <w:r>
        <w:t>MAX, MIN</w:t>
      </w:r>
      <w:r w:rsidRPr="00C121F6">
        <w:t xml:space="preserve"> </w:t>
      </w:r>
      <w:r>
        <w:t xml:space="preserve">and </w:t>
      </w:r>
      <w:r w:rsidRPr="00C121F6">
        <w:t>QUARTILE</w:t>
      </w:r>
      <w:r>
        <w:t xml:space="preserve">.EXC </w:t>
      </w:r>
      <w:r w:rsidRPr="00C121F6">
        <w:t>functions.</w:t>
      </w:r>
    </w:p>
    <w:p w:rsidR="00F23826" w:rsidRPr="00C121F6" w:rsidRDefault="00F23826" w:rsidP="00F23826">
      <w:pPr>
        <w:autoSpaceDE w:val="0"/>
      </w:pPr>
      <w:r w:rsidRPr="00C121F6">
        <w:t xml:space="preserve">The range is </w:t>
      </w:r>
      <w:r w:rsidRPr="0017327E">
        <w:rPr>
          <w:i/>
        </w:rPr>
        <w:t>=</w:t>
      </w:r>
      <w:proofErr w:type="gramStart"/>
      <w:r>
        <w:rPr>
          <w:i/>
        </w:rPr>
        <w:t>MAX</w:t>
      </w:r>
      <w:r w:rsidRPr="0017327E">
        <w:rPr>
          <w:i/>
        </w:rPr>
        <w:t>(</w:t>
      </w:r>
      <w:proofErr w:type="gramEnd"/>
      <w:r w:rsidRPr="0017327E">
        <w:rPr>
          <w:i/>
        </w:rPr>
        <w:t>A1:A7)</w:t>
      </w:r>
      <w:r>
        <w:rPr>
          <w:i/>
        </w:rPr>
        <w:t>-MIN(A1:A7</w:t>
      </w:r>
      <w:r w:rsidRPr="0017327E">
        <w:rPr>
          <w:i/>
        </w:rPr>
        <w:t>)</w:t>
      </w:r>
    </w:p>
    <w:p w:rsidR="00F23826" w:rsidRPr="00C121F6" w:rsidRDefault="00F23826" w:rsidP="00F23826">
      <w:pPr>
        <w:autoSpaceDE w:val="0"/>
      </w:pPr>
      <w:r w:rsidRPr="00C121F6">
        <w:t xml:space="preserve">The IQR is </w:t>
      </w:r>
      <w:r w:rsidRPr="0017327E">
        <w:rPr>
          <w:i/>
        </w:rPr>
        <w:t>=</w:t>
      </w:r>
      <w:proofErr w:type="gramStart"/>
      <w:r w:rsidRPr="0017327E">
        <w:rPr>
          <w:i/>
        </w:rPr>
        <w:t>QUARTILE.EXC(</w:t>
      </w:r>
      <w:proofErr w:type="gramEnd"/>
      <w:r w:rsidRPr="0017327E">
        <w:rPr>
          <w:i/>
        </w:rPr>
        <w:t>A1:A7,3)</w:t>
      </w:r>
      <w:r>
        <w:rPr>
          <w:i/>
        </w:rPr>
        <w:t>-</w:t>
      </w:r>
      <w:r w:rsidRPr="0017327E">
        <w:rPr>
          <w:i/>
        </w:rPr>
        <w:t>QUARTILE.EXC(A1:A7,1)</w:t>
      </w:r>
    </w:p>
    <w:p w:rsidR="004E256E" w:rsidRDefault="004E256E" w:rsidP="00DC2075">
      <w:pPr>
        <w:pStyle w:val="Heading1"/>
      </w:pPr>
      <w:r>
        <w:t>Choice between measures of spread</w:t>
      </w:r>
    </w:p>
    <w:p w:rsidR="004E256E" w:rsidRDefault="004E256E" w:rsidP="004E256E">
      <w:r>
        <w:t>The range is a rough measure of spread as it is only based on the extreme data values. The standard deviation is a good measure of spread when a data set is approximately normally distributed. For irregular</w:t>
      </w:r>
      <w:r w:rsidR="00542FD9">
        <w:t xml:space="preserve"> distributions use the inter quartile range.</w:t>
      </w:r>
    </w:p>
    <w:p w:rsidR="00F23826" w:rsidRPr="00C121F6" w:rsidRDefault="00F23826" w:rsidP="00DC2075">
      <w:pPr>
        <w:pStyle w:val="Heading1"/>
      </w:pPr>
      <w:r w:rsidRPr="00C121F6">
        <w:t>Exercise</w:t>
      </w:r>
    </w:p>
    <w:p w:rsidR="00F23826" w:rsidRPr="00C121F6" w:rsidRDefault="00F23826" w:rsidP="00416C8B">
      <w:pPr>
        <w:autoSpaceDE w:val="0"/>
        <w:spacing w:line="264" w:lineRule="auto"/>
      </w:pPr>
      <w:r w:rsidRPr="00C121F6">
        <w:t xml:space="preserve">Find the </w:t>
      </w:r>
      <w:r>
        <w:t xml:space="preserve">range, IQR and sample </w:t>
      </w:r>
      <w:r w:rsidRPr="00C121F6">
        <w:t>standard deviation</w:t>
      </w:r>
      <w:r>
        <w:t xml:space="preserve"> </w:t>
      </w:r>
      <w:r w:rsidRPr="00C121F6">
        <w:t xml:space="preserve">of the following </w:t>
      </w:r>
      <w:r>
        <w:t xml:space="preserve">datasets </w:t>
      </w:r>
      <w:r w:rsidRPr="00C121F6">
        <w:t>correct to 2 decimal places:</w:t>
      </w:r>
    </w:p>
    <w:p w:rsidR="00F23826" w:rsidRPr="00C121F6" w:rsidRDefault="00F23826" w:rsidP="005D28FA">
      <w:pPr>
        <w:pStyle w:val="ListParagraph"/>
        <w:numPr>
          <w:ilvl w:val="0"/>
          <w:numId w:val="4"/>
        </w:numPr>
      </w:pPr>
      <w:bookmarkStart w:id="2" w:name="OLE_LINK2"/>
      <w:r w:rsidRPr="00C121F6">
        <w:t>10</w:t>
      </w:r>
      <w:r w:rsidRPr="00C121F6">
        <w:rPr>
          <w:i/>
          <w:iCs/>
        </w:rPr>
        <w:t xml:space="preserve">, </w:t>
      </w:r>
      <w:r w:rsidRPr="00C121F6">
        <w:t>16</w:t>
      </w:r>
      <w:r w:rsidRPr="00C121F6">
        <w:rPr>
          <w:i/>
          <w:iCs/>
        </w:rPr>
        <w:t xml:space="preserve">, </w:t>
      </w:r>
      <w:r w:rsidRPr="00C121F6">
        <w:t>12</w:t>
      </w:r>
      <w:r w:rsidRPr="00C121F6">
        <w:rPr>
          <w:i/>
          <w:iCs/>
        </w:rPr>
        <w:t xml:space="preserve">, </w:t>
      </w:r>
      <w:r w:rsidRPr="00C121F6">
        <w:t>15</w:t>
      </w:r>
      <w:r w:rsidRPr="00C121F6">
        <w:rPr>
          <w:i/>
          <w:iCs/>
        </w:rPr>
        <w:t xml:space="preserve">, </w:t>
      </w:r>
      <w:r w:rsidRPr="00C121F6">
        <w:t>9</w:t>
      </w:r>
      <w:r w:rsidRPr="00C121F6">
        <w:rPr>
          <w:i/>
          <w:iCs/>
        </w:rPr>
        <w:t xml:space="preserve">, </w:t>
      </w:r>
      <w:r w:rsidRPr="00C121F6">
        <w:t>16</w:t>
      </w:r>
      <w:r w:rsidRPr="00C121F6">
        <w:rPr>
          <w:i/>
          <w:iCs/>
        </w:rPr>
        <w:t xml:space="preserve">, </w:t>
      </w:r>
      <w:r w:rsidRPr="00C121F6">
        <w:t>10</w:t>
      </w:r>
      <w:r w:rsidRPr="00C121F6">
        <w:rPr>
          <w:i/>
          <w:iCs/>
        </w:rPr>
        <w:t xml:space="preserve">, </w:t>
      </w:r>
      <w:r w:rsidRPr="00C121F6">
        <w:t>17</w:t>
      </w:r>
      <w:r w:rsidRPr="00C121F6">
        <w:rPr>
          <w:i/>
          <w:iCs/>
        </w:rPr>
        <w:t xml:space="preserve">, </w:t>
      </w:r>
      <w:r w:rsidRPr="00C121F6">
        <w:t>12</w:t>
      </w:r>
      <w:r w:rsidRPr="00C121F6">
        <w:rPr>
          <w:i/>
          <w:iCs/>
        </w:rPr>
        <w:t xml:space="preserve">, </w:t>
      </w:r>
      <w:r w:rsidRPr="00C121F6">
        <w:t>15</w:t>
      </w:r>
      <w:bookmarkEnd w:id="2"/>
    </w:p>
    <w:p w:rsidR="00F23826" w:rsidRPr="00C121F6" w:rsidRDefault="00F23826" w:rsidP="005D28FA">
      <w:pPr>
        <w:pStyle w:val="ListParagraph"/>
        <w:numPr>
          <w:ilvl w:val="0"/>
          <w:numId w:val="4"/>
        </w:numPr>
      </w:pPr>
      <w:bookmarkStart w:id="3" w:name="OLE_LINK3"/>
      <w:r w:rsidRPr="00C121F6">
        <w:t>74</w:t>
      </w:r>
      <w:r w:rsidRPr="00C121F6">
        <w:rPr>
          <w:i/>
          <w:iCs/>
        </w:rPr>
        <w:t xml:space="preserve">, </w:t>
      </w:r>
      <w:r w:rsidRPr="00C121F6">
        <w:t>72</w:t>
      </w:r>
      <w:r w:rsidRPr="00C121F6">
        <w:rPr>
          <w:i/>
          <w:iCs/>
        </w:rPr>
        <w:t xml:space="preserve">, </w:t>
      </w:r>
      <w:r w:rsidRPr="00C121F6">
        <w:t>83</w:t>
      </w:r>
      <w:r w:rsidRPr="00C121F6">
        <w:rPr>
          <w:i/>
          <w:iCs/>
        </w:rPr>
        <w:t xml:space="preserve">, </w:t>
      </w:r>
      <w:r w:rsidRPr="00C121F6">
        <w:t>96</w:t>
      </w:r>
      <w:r w:rsidRPr="00C121F6">
        <w:rPr>
          <w:i/>
          <w:iCs/>
        </w:rPr>
        <w:t xml:space="preserve">, </w:t>
      </w:r>
      <w:r w:rsidRPr="00C121F6">
        <w:t>64</w:t>
      </w:r>
      <w:r w:rsidRPr="00C121F6">
        <w:rPr>
          <w:i/>
          <w:iCs/>
        </w:rPr>
        <w:t xml:space="preserve">, </w:t>
      </w:r>
      <w:r w:rsidRPr="00C121F6">
        <w:t>79</w:t>
      </w:r>
      <w:r w:rsidRPr="00C121F6">
        <w:rPr>
          <w:i/>
          <w:iCs/>
        </w:rPr>
        <w:t xml:space="preserve">, </w:t>
      </w:r>
      <w:r w:rsidRPr="00C121F6">
        <w:t>88</w:t>
      </w:r>
      <w:r w:rsidRPr="00C121F6">
        <w:rPr>
          <w:i/>
          <w:iCs/>
        </w:rPr>
        <w:t xml:space="preserve">, </w:t>
      </w:r>
      <w:r w:rsidRPr="00C121F6">
        <w:t>69</w:t>
      </w:r>
      <w:bookmarkEnd w:id="3"/>
    </w:p>
    <w:p w:rsidR="00F23826" w:rsidRPr="00C121F6" w:rsidRDefault="00F23826" w:rsidP="005D28FA">
      <w:pPr>
        <w:pStyle w:val="ListParagraph"/>
        <w:numPr>
          <w:ilvl w:val="0"/>
          <w:numId w:val="4"/>
        </w:numPr>
      </w:pPr>
      <w:bookmarkStart w:id="4" w:name="OLE_LINK4"/>
      <w:r w:rsidRPr="00C121F6">
        <w:rPr>
          <w:i/>
          <w:iCs/>
        </w:rPr>
        <w:t>£</w:t>
      </w:r>
      <w:r w:rsidRPr="00C121F6">
        <w:t>326</w:t>
      </w:r>
      <w:r w:rsidRPr="00C121F6">
        <w:rPr>
          <w:i/>
          <w:iCs/>
        </w:rPr>
        <w:t>, £</w:t>
      </w:r>
      <w:r w:rsidRPr="00C121F6">
        <w:t>438</w:t>
      </w:r>
      <w:r w:rsidRPr="00C121F6">
        <w:rPr>
          <w:i/>
          <w:iCs/>
        </w:rPr>
        <w:t>, £</w:t>
      </w:r>
      <w:r w:rsidRPr="00C121F6">
        <w:t>375</w:t>
      </w:r>
      <w:r w:rsidRPr="00C121F6">
        <w:rPr>
          <w:i/>
          <w:iCs/>
        </w:rPr>
        <w:t>, £</w:t>
      </w:r>
      <w:r w:rsidRPr="00C121F6">
        <w:t>366</w:t>
      </w:r>
      <w:r w:rsidRPr="00C121F6">
        <w:rPr>
          <w:i/>
          <w:iCs/>
        </w:rPr>
        <w:t>, £</w:t>
      </w:r>
      <w:r w:rsidRPr="00C121F6">
        <w:t>419</w:t>
      </w:r>
      <w:r w:rsidRPr="00C121F6">
        <w:rPr>
          <w:i/>
          <w:iCs/>
        </w:rPr>
        <w:t>, £</w:t>
      </w:r>
      <w:r w:rsidRPr="00C121F6">
        <w:t>424</w:t>
      </w:r>
      <w:bookmarkEnd w:id="4"/>
    </w:p>
    <w:p w:rsidR="00F23826" w:rsidRDefault="00F23826" w:rsidP="00F23826">
      <w:pPr>
        <w:autoSpaceDE w:val="0"/>
        <w:autoSpaceDN w:val="0"/>
        <w:adjustRightInd w:val="0"/>
      </w:pPr>
    </w:p>
    <w:p w:rsidR="00416C8B" w:rsidRDefault="00416C8B" w:rsidP="00F23826">
      <w:pPr>
        <w:autoSpaceDE w:val="0"/>
        <w:autoSpaceDN w:val="0"/>
        <w:adjustRightInd w:val="0"/>
      </w:pPr>
    </w:p>
    <w:p w:rsidR="00F23826" w:rsidRPr="00C121F6" w:rsidRDefault="00F23826" w:rsidP="005D28FA">
      <w:pPr>
        <w:pStyle w:val="Heading2"/>
      </w:pPr>
      <w:r w:rsidRPr="00C121F6">
        <w:t>Answers</w:t>
      </w:r>
    </w:p>
    <w:p w:rsidR="00F23826" w:rsidRDefault="00F23826" w:rsidP="005D28FA">
      <w:pPr>
        <w:pStyle w:val="ListParagraph"/>
        <w:numPr>
          <w:ilvl w:val="0"/>
          <w:numId w:val="3"/>
        </w:numPr>
      </w:pPr>
      <w:r>
        <w:t>8, 6 and 2.94</w:t>
      </w:r>
    </w:p>
    <w:p w:rsidR="00F23826" w:rsidRDefault="00F23826" w:rsidP="005D28FA">
      <w:pPr>
        <w:pStyle w:val="ListParagraph"/>
        <w:numPr>
          <w:ilvl w:val="0"/>
          <w:numId w:val="3"/>
        </w:numPr>
      </w:pPr>
      <w:r>
        <w:t>32, 17 and 10.55</w:t>
      </w:r>
    </w:p>
    <w:p w:rsidR="00F23826" w:rsidRPr="00F23826" w:rsidRDefault="00F23826" w:rsidP="005D28FA">
      <w:pPr>
        <w:pStyle w:val="ListParagraph"/>
        <w:numPr>
          <w:ilvl w:val="0"/>
          <w:numId w:val="3"/>
        </w:numPr>
      </w:pPr>
      <w:r>
        <w:t xml:space="preserve">£112, £71.50 and </w:t>
      </w:r>
      <w:r w:rsidRPr="00F35F56">
        <w:t>£</w:t>
      </w:r>
      <w:r w:rsidRPr="00C121F6">
        <w:t>42.87</w:t>
      </w:r>
    </w:p>
    <w:sectPr w:rsidR="00F23826" w:rsidRPr="00F23826" w:rsidSect="000734E8">
      <w:headerReference w:type="default" r:id="rId15"/>
      <w:footerReference w:type="default" r:id="rId16"/>
      <w:headerReference w:type="first" r:id="rId17"/>
      <w:footerReference w:type="first" r:id="rId18"/>
      <w:pgSz w:w="11906" w:h="16838" w:code="9"/>
      <w:pgMar w:top="1440" w:right="1134" w:bottom="1701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13C19" w:rsidRDefault="00013C19" w:rsidP="00E70653">
      <w:r>
        <w:separator/>
      </w:r>
    </w:p>
    <w:p w:rsidR="00013C19" w:rsidRDefault="00013C19" w:rsidP="00E70653"/>
    <w:p w:rsidR="00013C19" w:rsidRDefault="00013C19" w:rsidP="00E70653"/>
  </w:endnote>
  <w:endnote w:type="continuationSeparator" w:id="0">
    <w:p w:rsidR="00013C19" w:rsidRDefault="00013C19" w:rsidP="00E70653">
      <w:r>
        <w:continuationSeparator/>
      </w:r>
    </w:p>
    <w:p w:rsidR="00013C19" w:rsidRDefault="00013C19" w:rsidP="00E70653"/>
    <w:p w:rsidR="00013C19" w:rsidRDefault="00013C19" w:rsidP="00E7065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3698C" w:rsidRPr="00C0592A" w:rsidRDefault="0083698C" w:rsidP="00F23826">
    <w:pPr>
      <w:pStyle w:val="Footer"/>
      <w:tabs>
        <w:tab w:val="clear" w:pos="4513"/>
        <w:tab w:val="clear" w:pos="9026"/>
        <w:tab w:val="center" w:pos="4678"/>
        <w:tab w:val="right" w:pos="9639"/>
      </w:tabs>
    </w:pPr>
    <w:r w:rsidRPr="00C0592A">
      <w:t xml:space="preserve">    </w:t>
    </w:r>
    <w:r w:rsidR="000734E8" w:rsidRPr="00C0592A">
      <w:rPr>
        <w:noProof/>
        <w:lang w:eastAsia="en-GB"/>
      </w:rPr>
      <w:drawing>
        <wp:inline distT="0" distB="0" distL="0" distR="0" wp14:anchorId="000480EE" wp14:editId="47D2CDC1">
          <wp:extent cx="1045521" cy="372269"/>
          <wp:effectExtent l="0" t="0" r="2540" b="8890"/>
          <wp:docPr id="8" name="Picture 8" descr="by-nc-s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by-nc-sa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6204" cy="376073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Pr="00C0592A">
      <w:tab/>
      <w:t xml:space="preserve">© </w:t>
    </w:r>
    <w:r w:rsidR="00F23826">
      <w:t>Mollie Gilchrist and Peter Samuels</w:t>
    </w:r>
    <w:r w:rsidR="00F23826">
      <w:tab/>
      <w:t>Reviewer: Ellen Marshall</w:t>
    </w:r>
  </w:p>
  <w:p w:rsidR="0083698C" w:rsidRPr="00C0592A" w:rsidRDefault="000734E8" w:rsidP="00F23826">
    <w:pPr>
      <w:pStyle w:val="Footer"/>
      <w:tabs>
        <w:tab w:val="clear" w:pos="4513"/>
        <w:tab w:val="clear" w:pos="9026"/>
        <w:tab w:val="center" w:pos="4678"/>
        <w:tab w:val="right" w:pos="9639"/>
      </w:tabs>
    </w:pPr>
    <w:r>
      <w:t xml:space="preserve">  </w:t>
    </w:r>
    <w:r w:rsidR="0083698C" w:rsidRPr="00C0592A">
      <w:t>www.statstutor.ac.uk</w:t>
    </w:r>
    <w:r w:rsidR="0083698C" w:rsidRPr="00C0592A">
      <w:tab/>
    </w:r>
    <w:r w:rsidR="00F23826">
      <w:t>Birmingham City University</w:t>
    </w:r>
    <w:r w:rsidR="0083698C" w:rsidRPr="00C0592A">
      <w:tab/>
    </w:r>
    <w:r w:rsidR="00F23826">
      <w:t>University of Sheffield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3698C" w:rsidRPr="00C0592A" w:rsidRDefault="0083698C" w:rsidP="00F23826">
    <w:pPr>
      <w:pStyle w:val="Footer"/>
      <w:tabs>
        <w:tab w:val="clear" w:pos="4513"/>
        <w:tab w:val="clear" w:pos="9026"/>
        <w:tab w:val="center" w:pos="4678"/>
        <w:tab w:val="right" w:pos="9639"/>
      </w:tabs>
    </w:pPr>
    <w:r w:rsidRPr="00C0592A">
      <w:t xml:space="preserve">    </w:t>
    </w:r>
    <w:r w:rsidRPr="00C0592A">
      <w:rPr>
        <w:noProof/>
        <w:lang w:eastAsia="en-GB"/>
      </w:rPr>
      <w:drawing>
        <wp:inline distT="0" distB="0" distL="0" distR="0" wp14:anchorId="41D3E1F5" wp14:editId="78905CE6">
          <wp:extent cx="1045521" cy="372269"/>
          <wp:effectExtent l="0" t="0" r="2540" b="8890"/>
          <wp:docPr id="10" name="Picture 10" descr="by-nc-s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by-nc-sa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6204" cy="376073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Pr="00C0592A">
      <w:tab/>
      <w:t xml:space="preserve">© </w:t>
    </w:r>
    <w:r w:rsidR="00F23826">
      <w:t>Mollie Gilchrist and Peter Samuels</w:t>
    </w:r>
    <w:r w:rsidR="00F23826">
      <w:tab/>
      <w:t>Reviewer: Ellen Marshall</w:t>
    </w:r>
  </w:p>
  <w:p w:rsidR="0083698C" w:rsidRPr="00C0592A" w:rsidRDefault="000734E8" w:rsidP="00F23826">
    <w:pPr>
      <w:pStyle w:val="Footer"/>
      <w:tabs>
        <w:tab w:val="clear" w:pos="4513"/>
        <w:tab w:val="clear" w:pos="9026"/>
        <w:tab w:val="center" w:pos="4678"/>
        <w:tab w:val="right" w:pos="9639"/>
      </w:tabs>
    </w:pPr>
    <w:r>
      <w:t xml:space="preserve">  </w:t>
    </w:r>
    <w:r w:rsidR="0083698C" w:rsidRPr="00C0592A">
      <w:t>www.statstutor.ac.uk</w:t>
    </w:r>
    <w:r w:rsidR="0083698C" w:rsidRPr="00C0592A">
      <w:tab/>
    </w:r>
    <w:r w:rsidR="00F23826">
      <w:t>Birmingham City University</w:t>
    </w:r>
    <w:r w:rsidR="0083698C" w:rsidRPr="00C0592A">
      <w:tab/>
    </w:r>
    <w:proofErr w:type="spellStart"/>
    <w:r w:rsidR="00F23826">
      <w:t>University</w:t>
    </w:r>
    <w:proofErr w:type="spellEnd"/>
    <w:r w:rsidR="00F23826">
      <w:t xml:space="preserve"> of Sheffield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13C19" w:rsidRDefault="00013C19" w:rsidP="00E70653">
      <w:r>
        <w:separator/>
      </w:r>
    </w:p>
    <w:p w:rsidR="00013C19" w:rsidRDefault="00013C19" w:rsidP="00E70653"/>
    <w:p w:rsidR="00013C19" w:rsidRDefault="00013C19" w:rsidP="00E70653"/>
  </w:footnote>
  <w:footnote w:type="continuationSeparator" w:id="0">
    <w:p w:rsidR="00013C19" w:rsidRDefault="00013C19" w:rsidP="00E70653">
      <w:r>
        <w:continuationSeparator/>
      </w:r>
    </w:p>
    <w:p w:rsidR="00013C19" w:rsidRDefault="00013C19" w:rsidP="00E70653"/>
    <w:p w:rsidR="00013C19" w:rsidRDefault="00013C19" w:rsidP="00E70653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3698C" w:rsidRPr="00C0592A" w:rsidRDefault="00F23826" w:rsidP="00F23826">
    <w:pPr>
      <w:pStyle w:val="Header"/>
      <w:tabs>
        <w:tab w:val="clear" w:pos="9026"/>
        <w:tab w:val="right" w:pos="9639"/>
      </w:tabs>
    </w:pPr>
    <w:r w:rsidRPr="00F23826">
      <w:t>Descriptive Statistics – Measures of Spread</w:t>
    </w:r>
    <w:r w:rsidR="0083698C" w:rsidRPr="00C0592A">
      <w:tab/>
    </w:r>
    <w:r w:rsidR="0083698C" w:rsidRPr="00C0592A">
      <w:tab/>
    </w:r>
    <w:sdt>
      <w:sdtPr>
        <w:id w:val="836506043"/>
        <w:docPartObj>
          <w:docPartGallery w:val="Page Numbers (Top of Page)"/>
          <w:docPartUnique/>
        </w:docPartObj>
      </w:sdtPr>
      <w:sdtEndPr/>
      <w:sdtContent>
        <w:r w:rsidR="0083698C" w:rsidRPr="00C0592A">
          <w:t xml:space="preserve">Page </w:t>
        </w:r>
        <w:r w:rsidR="0083698C" w:rsidRPr="00C0592A">
          <w:rPr>
            <w:sz w:val="24"/>
          </w:rPr>
          <w:fldChar w:fldCharType="begin"/>
        </w:r>
        <w:r w:rsidR="0083698C" w:rsidRPr="00C0592A">
          <w:instrText xml:space="preserve"> PAGE </w:instrText>
        </w:r>
        <w:r w:rsidR="0083698C" w:rsidRPr="00C0592A">
          <w:rPr>
            <w:sz w:val="24"/>
          </w:rPr>
          <w:fldChar w:fldCharType="separate"/>
        </w:r>
        <w:r w:rsidR="00542FD9">
          <w:rPr>
            <w:noProof/>
          </w:rPr>
          <w:t>4</w:t>
        </w:r>
        <w:r w:rsidR="0083698C" w:rsidRPr="00C0592A">
          <w:rPr>
            <w:sz w:val="24"/>
          </w:rPr>
          <w:fldChar w:fldCharType="end"/>
        </w:r>
        <w:r w:rsidR="0083698C" w:rsidRPr="00C0592A">
          <w:t xml:space="preserve"> of </w:t>
        </w:r>
        <w:r w:rsidR="00013C19">
          <w:fldChar w:fldCharType="begin"/>
        </w:r>
        <w:r w:rsidR="00013C19">
          <w:instrText xml:space="preserve"> NUMPAGES  </w:instrText>
        </w:r>
        <w:r w:rsidR="00013C19">
          <w:fldChar w:fldCharType="separate"/>
        </w:r>
        <w:r w:rsidR="00542FD9">
          <w:rPr>
            <w:noProof/>
          </w:rPr>
          <w:t>4</w:t>
        </w:r>
        <w:r w:rsidR="00013C19">
          <w:rPr>
            <w:noProof/>
          </w:rPr>
          <w:fldChar w:fldCharType="end"/>
        </w:r>
      </w:sdtContent>
    </w:sdt>
  </w:p>
  <w:p w:rsidR="00370139" w:rsidRDefault="00370139" w:rsidP="00E70653"/>
  <w:p w:rsidR="00370139" w:rsidRDefault="00370139" w:rsidP="00E70653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C1C87" w:rsidRPr="00E70653" w:rsidRDefault="002C1C87" w:rsidP="00E70653">
    <w:pPr>
      <w:pStyle w:val="Header"/>
      <w:jc w:val="center"/>
      <w:rPr>
        <w:rStyle w:val="CP3Char"/>
      </w:rPr>
    </w:pPr>
    <w:r>
      <w:rPr>
        <w:noProof/>
        <w:lang w:eastAsia="en-GB"/>
      </w:rPr>
      <w:drawing>
        <wp:inline distT="0" distB="0" distL="0" distR="0" wp14:anchorId="4B8D2DEA" wp14:editId="02273697">
          <wp:extent cx="2638425" cy="1076325"/>
          <wp:effectExtent l="0" t="0" r="9525" b="9525"/>
          <wp:docPr id="9" name="Pictur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tatstutorcplogo_2cm.ep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638425" cy="107632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2C1C87" w:rsidRPr="00C0592A" w:rsidRDefault="002C1C87" w:rsidP="00E70653">
    <w:pPr>
      <w:pStyle w:val="CP1"/>
    </w:pPr>
    <w:proofErr w:type="gramStart"/>
    <w:r w:rsidRPr="00C0592A">
      <w:t>community</w:t>
    </w:r>
    <w:proofErr w:type="gramEnd"/>
    <w:r w:rsidRPr="00C0592A">
      <w:t xml:space="preserve"> project</w:t>
    </w:r>
  </w:p>
  <w:p w:rsidR="002C1C87" w:rsidRPr="00C0592A" w:rsidRDefault="002C1C87" w:rsidP="00E70653">
    <w:pPr>
      <w:pStyle w:val="CP2"/>
    </w:pPr>
    <w:proofErr w:type="gramStart"/>
    <w:r w:rsidRPr="00C0592A">
      <w:t>encouraging</w:t>
    </w:r>
    <w:proofErr w:type="gramEnd"/>
    <w:r w:rsidRPr="00C0592A">
      <w:t xml:space="preserve"> academics to share statistics support resources</w:t>
    </w:r>
  </w:p>
  <w:p w:rsidR="002C1C87" w:rsidRPr="00C0592A" w:rsidRDefault="002C1C87" w:rsidP="00E70653">
    <w:pPr>
      <w:pStyle w:val="CP3"/>
    </w:pPr>
    <w:r w:rsidRPr="00C0592A">
      <w:t xml:space="preserve">All </w:t>
    </w:r>
    <w:proofErr w:type="spellStart"/>
    <w:r w:rsidRPr="00C0592A">
      <w:t>stcp</w:t>
    </w:r>
    <w:proofErr w:type="spellEnd"/>
    <w:r w:rsidRPr="00C0592A">
      <w:t xml:space="preserve"> resources are released under a Creative Commons licence</w:t>
    </w:r>
  </w:p>
  <w:p w:rsidR="002C1C87" w:rsidRPr="00C0592A" w:rsidRDefault="002C1C87" w:rsidP="00E70653">
    <w:pPr>
      <w:pStyle w:val="CP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singleLevel"/>
    <w:tmpl w:val="1B9C9BD8"/>
    <w:name w:val="WW8Num1"/>
    <w:lvl w:ilvl="0">
      <w:start w:val="1"/>
      <w:numFmt w:val="bullet"/>
      <w:pStyle w:val="ListParagraph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/>
      </w:rPr>
    </w:lvl>
  </w:abstractNum>
  <w:abstractNum w:abstractNumId="1">
    <w:nsid w:val="27715D21"/>
    <w:multiLevelType w:val="hybridMultilevel"/>
    <w:tmpl w:val="41720C78"/>
    <w:lvl w:ilvl="0" w:tplc="C6786648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647" w:hanging="360"/>
      </w:pPr>
    </w:lvl>
    <w:lvl w:ilvl="2" w:tplc="0809001B" w:tentative="1">
      <w:start w:val="1"/>
      <w:numFmt w:val="lowerRoman"/>
      <w:lvlText w:val="%3."/>
      <w:lvlJc w:val="right"/>
      <w:pPr>
        <w:ind w:left="2367" w:hanging="180"/>
      </w:pPr>
    </w:lvl>
    <w:lvl w:ilvl="3" w:tplc="0809000F" w:tentative="1">
      <w:start w:val="1"/>
      <w:numFmt w:val="decimal"/>
      <w:lvlText w:val="%4."/>
      <w:lvlJc w:val="left"/>
      <w:pPr>
        <w:ind w:left="3087" w:hanging="360"/>
      </w:pPr>
    </w:lvl>
    <w:lvl w:ilvl="4" w:tplc="08090019" w:tentative="1">
      <w:start w:val="1"/>
      <w:numFmt w:val="lowerLetter"/>
      <w:lvlText w:val="%5."/>
      <w:lvlJc w:val="left"/>
      <w:pPr>
        <w:ind w:left="3807" w:hanging="360"/>
      </w:pPr>
    </w:lvl>
    <w:lvl w:ilvl="5" w:tplc="0809001B" w:tentative="1">
      <w:start w:val="1"/>
      <w:numFmt w:val="lowerRoman"/>
      <w:lvlText w:val="%6."/>
      <w:lvlJc w:val="right"/>
      <w:pPr>
        <w:ind w:left="4527" w:hanging="180"/>
      </w:pPr>
    </w:lvl>
    <w:lvl w:ilvl="6" w:tplc="0809000F" w:tentative="1">
      <w:start w:val="1"/>
      <w:numFmt w:val="decimal"/>
      <w:lvlText w:val="%7."/>
      <w:lvlJc w:val="left"/>
      <w:pPr>
        <w:ind w:left="5247" w:hanging="360"/>
      </w:pPr>
    </w:lvl>
    <w:lvl w:ilvl="7" w:tplc="08090019" w:tentative="1">
      <w:start w:val="1"/>
      <w:numFmt w:val="lowerLetter"/>
      <w:lvlText w:val="%8."/>
      <w:lvlJc w:val="left"/>
      <w:pPr>
        <w:ind w:left="5967" w:hanging="360"/>
      </w:pPr>
    </w:lvl>
    <w:lvl w:ilvl="8" w:tplc="08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">
    <w:nsid w:val="58DD6E1C"/>
    <w:multiLevelType w:val="hybridMultilevel"/>
    <w:tmpl w:val="BD76F37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9401B3B"/>
    <w:multiLevelType w:val="hybridMultilevel"/>
    <w:tmpl w:val="A9E429F2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56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C1C87"/>
    <w:rsid w:val="00013C19"/>
    <w:rsid w:val="00047F91"/>
    <w:rsid w:val="000734E8"/>
    <w:rsid w:val="000E1AB3"/>
    <w:rsid w:val="0017349C"/>
    <w:rsid w:val="001A5027"/>
    <w:rsid w:val="00263B13"/>
    <w:rsid w:val="00280C4F"/>
    <w:rsid w:val="002C1C87"/>
    <w:rsid w:val="00370139"/>
    <w:rsid w:val="00416C8B"/>
    <w:rsid w:val="004B0D36"/>
    <w:rsid w:val="004E256E"/>
    <w:rsid w:val="00542FD9"/>
    <w:rsid w:val="005C06B8"/>
    <w:rsid w:val="005D28FA"/>
    <w:rsid w:val="00606B7F"/>
    <w:rsid w:val="006D4483"/>
    <w:rsid w:val="00814897"/>
    <w:rsid w:val="0083698C"/>
    <w:rsid w:val="00A058A5"/>
    <w:rsid w:val="00A82EB4"/>
    <w:rsid w:val="00AC026A"/>
    <w:rsid w:val="00AC6F0B"/>
    <w:rsid w:val="00BA65F1"/>
    <w:rsid w:val="00C0592A"/>
    <w:rsid w:val="00C640F4"/>
    <w:rsid w:val="00CC19BD"/>
    <w:rsid w:val="00CE0CF6"/>
    <w:rsid w:val="00D93A12"/>
    <w:rsid w:val="00D96971"/>
    <w:rsid w:val="00DC2075"/>
    <w:rsid w:val="00E70653"/>
    <w:rsid w:val="00EB6CB3"/>
    <w:rsid w:val="00F238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70653"/>
    <w:pPr>
      <w:spacing w:after="120" w:line="240" w:lineRule="auto"/>
    </w:pPr>
    <w:rPr>
      <w:rFonts w:ascii="Arial" w:hAnsi="Arial" w:cs="Arial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C1C87"/>
    <w:pPr>
      <w:tabs>
        <w:tab w:val="center" w:pos="4513"/>
        <w:tab w:val="right" w:pos="9026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2C1C87"/>
  </w:style>
  <w:style w:type="paragraph" w:styleId="Footer">
    <w:name w:val="footer"/>
    <w:basedOn w:val="Normal"/>
    <w:link w:val="FooterChar"/>
    <w:unhideWhenUsed/>
    <w:rsid w:val="002C1C87"/>
    <w:pPr>
      <w:tabs>
        <w:tab w:val="center" w:pos="4513"/>
        <w:tab w:val="right" w:pos="9026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2C1C87"/>
  </w:style>
  <w:style w:type="paragraph" w:styleId="BalloonText">
    <w:name w:val="Balloon Text"/>
    <w:basedOn w:val="Normal"/>
    <w:link w:val="BalloonTextChar"/>
    <w:uiPriority w:val="99"/>
    <w:semiHidden/>
    <w:unhideWhenUsed/>
    <w:rsid w:val="002C1C87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C1C87"/>
    <w:rPr>
      <w:rFonts w:ascii="Tahoma" w:hAnsi="Tahoma" w:cs="Tahoma"/>
      <w:sz w:val="16"/>
      <w:szCs w:val="16"/>
    </w:rPr>
  </w:style>
  <w:style w:type="paragraph" w:customStyle="1" w:styleId="CP1">
    <w:name w:val="CP1"/>
    <w:basedOn w:val="Normal"/>
    <w:link w:val="CP1Char"/>
    <w:qFormat/>
    <w:rsid w:val="00E70653"/>
    <w:pPr>
      <w:spacing w:after="0"/>
      <w:jc w:val="center"/>
    </w:pPr>
    <w:rPr>
      <w:rFonts w:ascii="Gill Sans MT" w:hAnsi="Gill Sans MT"/>
      <w:color w:val="000000" w:themeColor="text1"/>
      <w:sz w:val="60"/>
      <w:szCs w:val="60"/>
    </w:rPr>
  </w:style>
  <w:style w:type="paragraph" w:customStyle="1" w:styleId="CP2">
    <w:name w:val="CP2"/>
    <w:basedOn w:val="Normal"/>
    <w:link w:val="CP2Char"/>
    <w:qFormat/>
    <w:rsid w:val="00E70653"/>
    <w:pPr>
      <w:spacing w:after="0"/>
      <w:jc w:val="center"/>
    </w:pPr>
    <w:rPr>
      <w:rFonts w:ascii="Gill Sans MT" w:hAnsi="Gill Sans MT"/>
      <w:color w:val="000000" w:themeColor="text1"/>
      <w:sz w:val="28"/>
      <w:szCs w:val="28"/>
    </w:rPr>
  </w:style>
  <w:style w:type="character" w:customStyle="1" w:styleId="CP1Char">
    <w:name w:val="CP1 Char"/>
    <w:basedOn w:val="DefaultParagraphFont"/>
    <w:link w:val="CP1"/>
    <w:rsid w:val="00E70653"/>
    <w:rPr>
      <w:rFonts w:ascii="Gill Sans MT" w:hAnsi="Gill Sans MT"/>
      <w:color w:val="000000" w:themeColor="text1"/>
      <w:sz w:val="60"/>
      <w:szCs w:val="60"/>
    </w:rPr>
  </w:style>
  <w:style w:type="paragraph" w:customStyle="1" w:styleId="CP3">
    <w:name w:val="CP3"/>
    <w:basedOn w:val="Normal"/>
    <w:link w:val="CP3Char"/>
    <w:qFormat/>
    <w:rsid w:val="00E70653"/>
    <w:pPr>
      <w:spacing w:after="0"/>
      <w:jc w:val="center"/>
    </w:pPr>
    <w:rPr>
      <w:rFonts w:ascii="Gill Sans MT" w:hAnsi="Gill Sans MT"/>
      <w:color w:val="000000" w:themeColor="text1"/>
      <w:sz w:val="20"/>
      <w:szCs w:val="20"/>
    </w:rPr>
  </w:style>
  <w:style w:type="character" w:customStyle="1" w:styleId="CP2Char">
    <w:name w:val="CP2 Char"/>
    <w:basedOn w:val="DefaultParagraphFont"/>
    <w:link w:val="CP2"/>
    <w:rsid w:val="00E70653"/>
    <w:rPr>
      <w:rFonts w:ascii="Gill Sans MT" w:hAnsi="Gill Sans MT"/>
      <w:color w:val="000000" w:themeColor="text1"/>
      <w:sz w:val="28"/>
      <w:szCs w:val="28"/>
    </w:rPr>
  </w:style>
  <w:style w:type="paragraph" w:customStyle="1" w:styleId="Title2">
    <w:name w:val="Title2"/>
    <w:basedOn w:val="Normal"/>
    <w:link w:val="Title2Char"/>
    <w:qFormat/>
    <w:rsid w:val="00E70653"/>
    <w:rPr>
      <w:b/>
      <w:bCs/>
      <w:sz w:val="32"/>
      <w:szCs w:val="28"/>
    </w:rPr>
  </w:style>
  <w:style w:type="character" w:customStyle="1" w:styleId="CP3Char">
    <w:name w:val="CP3 Char"/>
    <w:basedOn w:val="DefaultParagraphFont"/>
    <w:link w:val="CP3"/>
    <w:rsid w:val="00E70653"/>
    <w:rPr>
      <w:rFonts w:ascii="Gill Sans MT" w:hAnsi="Gill Sans MT"/>
      <w:color w:val="000000" w:themeColor="text1"/>
      <w:sz w:val="20"/>
      <w:szCs w:val="20"/>
    </w:rPr>
  </w:style>
  <w:style w:type="paragraph" w:customStyle="1" w:styleId="Heading1">
    <w:name w:val="Heading1"/>
    <w:basedOn w:val="Normal"/>
    <w:link w:val="Heading1Char"/>
    <w:qFormat/>
    <w:rsid w:val="00E70653"/>
    <w:pPr>
      <w:spacing w:before="240"/>
    </w:pPr>
    <w:rPr>
      <w:b/>
      <w:bCs/>
      <w:sz w:val="28"/>
    </w:rPr>
  </w:style>
  <w:style w:type="character" w:customStyle="1" w:styleId="Title2Char">
    <w:name w:val="Title2 Char"/>
    <w:basedOn w:val="DefaultParagraphFont"/>
    <w:link w:val="Title2"/>
    <w:rsid w:val="00E70653"/>
    <w:rPr>
      <w:rFonts w:ascii="Arial" w:hAnsi="Arial" w:cs="Arial"/>
      <w:b/>
      <w:bCs/>
      <w:sz w:val="32"/>
      <w:szCs w:val="28"/>
    </w:rPr>
  </w:style>
  <w:style w:type="paragraph" w:customStyle="1" w:styleId="Heading2">
    <w:name w:val="Heading2"/>
    <w:basedOn w:val="Normal"/>
    <w:link w:val="Heading2Char"/>
    <w:qFormat/>
    <w:rsid w:val="00E70653"/>
    <w:rPr>
      <w:b/>
      <w:bCs/>
      <w:sz w:val="24"/>
    </w:rPr>
  </w:style>
  <w:style w:type="character" w:customStyle="1" w:styleId="Heading1Char">
    <w:name w:val="Heading1 Char"/>
    <w:basedOn w:val="DefaultParagraphFont"/>
    <w:link w:val="Heading1"/>
    <w:rsid w:val="00E70653"/>
    <w:rPr>
      <w:rFonts w:ascii="Arial" w:hAnsi="Arial" w:cs="Arial"/>
      <w:b/>
      <w:bCs/>
      <w:sz w:val="28"/>
      <w:szCs w:val="24"/>
    </w:rPr>
  </w:style>
  <w:style w:type="paragraph" w:customStyle="1" w:styleId="Ref">
    <w:name w:val="Ref"/>
    <w:basedOn w:val="Normal"/>
    <w:link w:val="RefChar"/>
    <w:qFormat/>
    <w:rsid w:val="00E70653"/>
    <w:pPr>
      <w:jc w:val="right"/>
    </w:pPr>
    <w:rPr>
      <w:rFonts w:ascii="Gill Sans MT" w:hAnsi="Gill Sans MT"/>
      <w:bCs/>
      <w:noProof/>
      <w:szCs w:val="28"/>
      <w:lang w:eastAsia="en-GB"/>
    </w:rPr>
  </w:style>
  <w:style w:type="character" w:customStyle="1" w:styleId="Heading2Char">
    <w:name w:val="Heading2 Char"/>
    <w:basedOn w:val="DefaultParagraphFont"/>
    <w:link w:val="Heading2"/>
    <w:rsid w:val="00E70653"/>
    <w:rPr>
      <w:rFonts w:ascii="Arial" w:hAnsi="Arial" w:cs="Arial"/>
      <w:b/>
      <w:bCs/>
      <w:sz w:val="24"/>
      <w:szCs w:val="24"/>
    </w:rPr>
  </w:style>
  <w:style w:type="paragraph" w:customStyle="1" w:styleId="Heading3">
    <w:name w:val="Heading3"/>
    <w:basedOn w:val="Heading2"/>
    <w:link w:val="Heading3Char"/>
    <w:qFormat/>
    <w:rsid w:val="00E70653"/>
    <w:rPr>
      <w:sz w:val="22"/>
    </w:rPr>
  </w:style>
  <w:style w:type="character" w:customStyle="1" w:styleId="RefChar">
    <w:name w:val="Ref Char"/>
    <w:basedOn w:val="DefaultParagraphFont"/>
    <w:link w:val="Ref"/>
    <w:rsid w:val="00E70653"/>
    <w:rPr>
      <w:rFonts w:ascii="Gill Sans MT" w:hAnsi="Gill Sans MT" w:cs="Arial"/>
      <w:bCs/>
      <w:noProof/>
      <w:szCs w:val="28"/>
      <w:lang w:eastAsia="en-GB"/>
    </w:rPr>
  </w:style>
  <w:style w:type="character" w:styleId="Hyperlink">
    <w:name w:val="Hyperlink"/>
    <w:uiPriority w:val="99"/>
    <w:rsid w:val="00F23826"/>
    <w:rPr>
      <w:color w:val="0000FF"/>
      <w:u w:val="single"/>
    </w:rPr>
  </w:style>
  <w:style w:type="character" w:customStyle="1" w:styleId="Heading3Char">
    <w:name w:val="Heading3 Char"/>
    <w:basedOn w:val="Heading2Char"/>
    <w:link w:val="Heading3"/>
    <w:rsid w:val="00E70653"/>
    <w:rPr>
      <w:rFonts w:ascii="Arial" w:hAnsi="Arial" w:cs="Arial"/>
      <w:b/>
      <w:bCs/>
      <w:sz w:val="24"/>
      <w:szCs w:val="24"/>
    </w:rPr>
  </w:style>
  <w:style w:type="paragraph" w:styleId="ListParagraph">
    <w:name w:val="List Paragraph"/>
    <w:basedOn w:val="Normal"/>
    <w:qFormat/>
    <w:rsid w:val="005D28FA"/>
    <w:pPr>
      <w:numPr>
        <w:numId w:val="2"/>
      </w:numPr>
      <w:suppressAutoHyphens/>
      <w:autoSpaceDE w:val="0"/>
      <w:ind w:left="714" w:hanging="357"/>
    </w:pPr>
    <w:rPr>
      <w:rFonts w:eastAsia="Calibri"/>
      <w:noProof/>
      <w:lang w:eastAsia="en-GB"/>
    </w:rPr>
  </w:style>
  <w:style w:type="table" w:styleId="TableGrid">
    <w:name w:val="Table Grid"/>
    <w:basedOn w:val="TableNormal"/>
    <w:uiPriority w:val="59"/>
    <w:rsid w:val="00F2382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n-GB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70653"/>
    <w:pPr>
      <w:spacing w:after="120" w:line="240" w:lineRule="auto"/>
    </w:pPr>
    <w:rPr>
      <w:rFonts w:ascii="Arial" w:hAnsi="Arial" w:cs="Arial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C1C87"/>
    <w:pPr>
      <w:tabs>
        <w:tab w:val="center" w:pos="4513"/>
        <w:tab w:val="right" w:pos="9026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2C1C87"/>
  </w:style>
  <w:style w:type="paragraph" w:styleId="Footer">
    <w:name w:val="footer"/>
    <w:basedOn w:val="Normal"/>
    <w:link w:val="FooterChar"/>
    <w:unhideWhenUsed/>
    <w:rsid w:val="002C1C87"/>
    <w:pPr>
      <w:tabs>
        <w:tab w:val="center" w:pos="4513"/>
        <w:tab w:val="right" w:pos="9026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2C1C87"/>
  </w:style>
  <w:style w:type="paragraph" w:styleId="BalloonText">
    <w:name w:val="Balloon Text"/>
    <w:basedOn w:val="Normal"/>
    <w:link w:val="BalloonTextChar"/>
    <w:uiPriority w:val="99"/>
    <w:semiHidden/>
    <w:unhideWhenUsed/>
    <w:rsid w:val="002C1C87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C1C87"/>
    <w:rPr>
      <w:rFonts w:ascii="Tahoma" w:hAnsi="Tahoma" w:cs="Tahoma"/>
      <w:sz w:val="16"/>
      <w:szCs w:val="16"/>
    </w:rPr>
  </w:style>
  <w:style w:type="paragraph" w:customStyle="1" w:styleId="CP1">
    <w:name w:val="CP1"/>
    <w:basedOn w:val="Normal"/>
    <w:link w:val="CP1Char"/>
    <w:qFormat/>
    <w:rsid w:val="00E70653"/>
    <w:pPr>
      <w:spacing w:after="0"/>
      <w:jc w:val="center"/>
    </w:pPr>
    <w:rPr>
      <w:rFonts w:ascii="Gill Sans MT" w:hAnsi="Gill Sans MT"/>
      <w:color w:val="000000" w:themeColor="text1"/>
      <w:sz w:val="60"/>
      <w:szCs w:val="60"/>
    </w:rPr>
  </w:style>
  <w:style w:type="paragraph" w:customStyle="1" w:styleId="CP2">
    <w:name w:val="CP2"/>
    <w:basedOn w:val="Normal"/>
    <w:link w:val="CP2Char"/>
    <w:qFormat/>
    <w:rsid w:val="00E70653"/>
    <w:pPr>
      <w:spacing w:after="0"/>
      <w:jc w:val="center"/>
    </w:pPr>
    <w:rPr>
      <w:rFonts w:ascii="Gill Sans MT" w:hAnsi="Gill Sans MT"/>
      <w:color w:val="000000" w:themeColor="text1"/>
      <w:sz w:val="28"/>
      <w:szCs w:val="28"/>
    </w:rPr>
  </w:style>
  <w:style w:type="character" w:customStyle="1" w:styleId="CP1Char">
    <w:name w:val="CP1 Char"/>
    <w:basedOn w:val="DefaultParagraphFont"/>
    <w:link w:val="CP1"/>
    <w:rsid w:val="00E70653"/>
    <w:rPr>
      <w:rFonts w:ascii="Gill Sans MT" w:hAnsi="Gill Sans MT"/>
      <w:color w:val="000000" w:themeColor="text1"/>
      <w:sz w:val="60"/>
      <w:szCs w:val="60"/>
    </w:rPr>
  </w:style>
  <w:style w:type="paragraph" w:customStyle="1" w:styleId="CP3">
    <w:name w:val="CP3"/>
    <w:basedOn w:val="Normal"/>
    <w:link w:val="CP3Char"/>
    <w:qFormat/>
    <w:rsid w:val="00E70653"/>
    <w:pPr>
      <w:spacing w:after="0"/>
      <w:jc w:val="center"/>
    </w:pPr>
    <w:rPr>
      <w:rFonts w:ascii="Gill Sans MT" w:hAnsi="Gill Sans MT"/>
      <w:color w:val="000000" w:themeColor="text1"/>
      <w:sz w:val="20"/>
      <w:szCs w:val="20"/>
    </w:rPr>
  </w:style>
  <w:style w:type="character" w:customStyle="1" w:styleId="CP2Char">
    <w:name w:val="CP2 Char"/>
    <w:basedOn w:val="DefaultParagraphFont"/>
    <w:link w:val="CP2"/>
    <w:rsid w:val="00E70653"/>
    <w:rPr>
      <w:rFonts w:ascii="Gill Sans MT" w:hAnsi="Gill Sans MT"/>
      <w:color w:val="000000" w:themeColor="text1"/>
      <w:sz w:val="28"/>
      <w:szCs w:val="28"/>
    </w:rPr>
  </w:style>
  <w:style w:type="paragraph" w:customStyle="1" w:styleId="Title2">
    <w:name w:val="Title2"/>
    <w:basedOn w:val="Normal"/>
    <w:link w:val="Title2Char"/>
    <w:qFormat/>
    <w:rsid w:val="00E70653"/>
    <w:rPr>
      <w:b/>
      <w:bCs/>
      <w:sz w:val="32"/>
      <w:szCs w:val="28"/>
    </w:rPr>
  </w:style>
  <w:style w:type="character" w:customStyle="1" w:styleId="CP3Char">
    <w:name w:val="CP3 Char"/>
    <w:basedOn w:val="DefaultParagraphFont"/>
    <w:link w:val="CP3"/>
    <w:rsid w:val="00E70653"/>
    <w:rPr>
      <w:rFonts w:ascii="Gill Sans MT" w:hAnsi="Gill Sans MT"/>
      <w:color w:val="000000" w:themeColor="text1"/>
      <w:sz w:val="20"/>
      <w:szCs w:val="20"/>
    </w:rPr>
  </w:style>
  <w:style w:type="paragraph" w:customStyle="1" w:styleId="Heading1">
    <w:name w:val="Heading1"/>
    <w:basedOn w:val="Normal"/>
    <w:link w:val="Heading1Char"/>
    <w:qFormat/>
    <w:rsid w:val="00E70653"/>
    <w:pPr>
      <w:spacing w:before="240"/>
    </w:pPr>
    <w:rPr>
      <w:b/>
      <w:bCs/>
      <w:sz w:val="28"/>
    </w:rPr>
  </w:style>
  <w:style w:type="character" w:customStyle="1" w:styleId="Title2Char">
    <w:name w:val="Title2 Char"/>
    <w:basedOn w:val="DefaultParagraphFont"/>
    <w:link w:val="Title2"/>
    <w:rsid w:val="00E70653"/>
    <w:rPr>
      <w:rFonts w:ascii="Arial" w:hAnsi="Arial" w:cs="Arial"/>
      <w:b/>
      <w:bCs/>
      <w:sz w:val="32"/>
      <w:szCs w:val="28"/>
    </w:rPr>
  </w:style>
  <w:style w:type="paragraph" w:customStyle="1" w:styleId="Heading2">
    <w:name w:val="Heading2"/>
    <w:basedOn w:val="Normal"/>
    <w:link w:val="Heading2Char"/>
    <w:qFormat/>
    <w:rsid w:val="00E70653"/>
    <w:rPr>
      <w:b/>
      <w:bCs/>
      <w:sz w:val="24"/>
    </w:rPr>
  </w:style>
  <w:style w:type="character" w:customStyle="1" w:styleId="Heading1Char">
    <w:name w:val="Heading1 Char"/>
    <w:basedOn w:val="DefaultParagraphFont"/>
    <w:link w:val="Heading1"/>
    <w:rsid w:val="00E70653"/>
    <w:rPr>
      <w:rFonts w:ascii="Arial" w:hAnsi="Arial" w:cs="Arial"/>
      <w:b/>
      <w:bCs/>
      <w:sz w:val="28"/>
      <w:szCs w:val="24"/>
    </w:rPr>
  </w:style>
  <w:style w:type="paragraph" w:customStyle="1" w:styleId="Ref">
    <w:name w:val="Ref"/>
    <w:basedOn w:val="Normal"/>
    <w:link w:val="RefChar"/>
    <w:qFormat/>
    <w:rsid w:val="00E70653"/>
    <w:pPr>
      <w:jc w:val="right"/>
    </w:pPr>
    <w:rPr>
      <w:rFonts w:ascii="Gill Sans MT" w:hAnsi="Gill Sans MT"/>
      <w:bCs/>
      <w:noProof/>
      <w:szCs w:val="28"/>
      <w:lang w:eastAsia="en-GB"/>
    </w:rPr>
  </w:style>
  <w:style w:type="character" w:customStyle="1" w:styleId="Heading2Char">
    <w:name w:val="Heading2 Char"/>
    <w:basedOn w:val="DefaultParagraphFont"/>
    <w:link w:val="Heading2"/>
    <w:rsid w:val="00E70653"/>
    <w:rPr>
      <w:rFonts w:ascii="Arial" w:hAnsi="Arial" w:cs="Arial"/>
      <w:b/>
      <w:bCs/>
      <w:sz w:val="24"/>
      <w:szCs w:val="24"/>
    </w:rPr>
  </w:style>
  <w:style w:type="paragraph" w:customStyle="1" w:styleId="Heading3">
    <w:name w:val="Heading3"/>
    <w:basedOn w:val="Heading2"/>
    <w:link w:val="Heading3Char"/>
    <w:qFormat/>
    <w:rsid w:val="00E70653"/>
    <w:rPr>
      <w:sz w:val="22"/>
    </w:rPr>
  </w:style>
  <w:style w:type="character" w:customStyle="1" w:styleId="RefChar">
    <w:name w:val="Ref Char"/>
    <w:basedOn w:val="DefaultParagraphFont"/>
    <w:link w:val="Ref"/>
    <w:rsid w:val="00E70653"/>
    <w:rPr>
      <w:rFonts w:ascii="Gill Sans MT" w:hAnsi="Gill Sans MT" w:cs="Arial"/>
      <w:bCs/>
      <w:noProof/>
      <w:szCs w:val="28"/>
      <w:lang w:eastAsia="en-GB"/>
    </w:rPr>
  </w:style>
  <w:style w:type="character" w:styleId="Hyperlink">
    <w:name w:val="Hyperlink"/>
    <w:uiPriority w:val="99"/>
    <w:rsid w:val="00F23826"/>
    <w:rPr>
      <w:color w:val="0000FF"/>
      <w:u w:val="single"/>
    </w:rPr>
  </w:style>
  <w:style w:type="character" w:customStyle="1" w:styleId="Heading3Char">
    <w:name w:val="Heading3 Char"/>
    <w:basedOn w:val="Heading2Char"/>
    <w:link w:val="Heading3"/>
    <w:rsid w:val="00E70653"/>
    <w:rPr>
      <w:rFonts w:ascii="Arial" w:hAnsi="Arial" w:cs="Arial"/>
      <w:b/>
      <w:bCs/>
      <w:sz w:val="24"/>
      <w:szCs w:val="24"/>
    </w:rPr>
  </w:style>
  <w:style w:type="paragraph" w:styleId="ListParagraph">
    <w:name w:val="List Paragraph"/>
    <w:basedOn w:val="Normal"/>
    <w:qFormat/>
    <w:rsid w:val="005D28FA"/>
    <w:pPr>
      <w:numPr>
        <w:numId w:val="2"/>
      </w:numPr>
      <w:suppressAutoHyphens/>
      <w:autoSpaceDE w:val="0"/>
      <w:ind w:left="714" w:hanging="357"/>
    </w:pPr>
    <w:rPr>
      <w:rFonts w:eastAsia="Calibri"/>
      <w:noProof/>
      <w:lang w:eastAsia="en-GB"/>
    </w:rPr>
  </w:style>
  <w:style w:type="table" w:styleId="TableGrid">
    <w:name w:val="Table Grid"/>
    <w:basedOn w:val="TableNormal"/>
    <w:uiPriority w:val="59"/>
    <w:rsid w:val="00F2382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n-GB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mathsisfun.com/data/quartiles.html" TargetMode="External"/><Relationship Id="rId13" Type="http://schemas.openxmlformats.org/officeDocument/2006/relationships/image" Target="media/image5.png"/><Relationship Id="rId18" Type="http://schemas.openxmlformats.org/officeDocument/2006/relationships/footer" Target="footer2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2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wm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w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4</Pages>
  <Words>914</Words>
  <Characters>5213</Characters>
  <Application>Microsoft Office Word</Application>
  <DocSecurity>0</DocSecurity>
  <Lines>43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Loughborough University</Company>
  <LinksUpToDate>false</LinksUpToDate>
  <CharactersWithSpaces>6115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Janette Matthews</dc:creator>
  <cp:lastModifiedBy>Peter Samuels</cp:lastModifiedBy>
  <cp:revision>3</cp:revision>
  <cp:lastPrinted>2014-01-08T15:24:00Z</cp:lastPrinted>
  <dcterms:created xsi:type="dcterms:W3CDTF">2014-04-04T14:09:00Z</dcterms:created>
  <dcterms:modified xsi:type="dcterms:W3CDTF">2014-04-04T14:32:00Z</dcterms:modified>
</cp:coreProperties>
</file>