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4B0D36" w:rsidRPr="00E70653" w:rsidRDefault="00A82EB4" w:rsidP="00A76DB3">
      <w:pPr>
        <w:pStyle w:val="Ref"/>
      </w:pPr>
      <w:r w:rsidRPr="00E70653">
        <mc:AlternateContent>
          <mc:Choice Requires="wps">
            <w:drawing>
              <wp:anchor distT="0" distB="0" distL="114300" distR="114300" simplePos="0" relativeHeight="251659264" behindDoc="0" locked="0" layoutInCell="1" allowOverlap="1" wp14:anchorId="0D543DF2" wp14:editId="73D91DC4">
                <wp:simplePos x="0" y="0"/>
                <wp:positionH relativeFrom="column">
                  <wp:posOffset>3162443</wp:posOffset>
                </wp:positionH>
                <wp:positionV relativeFrom="paragraph">
                  <wp:posOffset>238638</wp:posOffset>
                </wp:positionV>
                <wp:extent cx="2943225" cy="562331"/>
                <wp:effectExtent l="0" t="0" r="28575"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562331"/>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A82EB4" w:rsidRPr="00A82EB4" w:rsidRDefault="00A82EB4" w:rsidP="00CB45E5">
                            <w:pPr>
                              <w:jc w:val="center"/>
                            </w:pPr>
                            <w:r w:rsidRPr="00A82EB4">
                              <w:t>The following resources are associated:</w:t>
                            </w:r>
                          </w:p>
                          <w:p w:rsidR="00A82EB4" w:rsidRDefault="00CB45E5" w:rsidP="00CB45E5">
                            <w:pPr>
                              <w:jc w:val="center"/>
                            </w:pPr>
                            <w:r>
                              <w:t>Simple Linear Regression worksheet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49pt;margin-top:18.8pt;width:231.75pt;height:44.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" filled="f" strokecolor="#d8d8d8 [2732]" strokeweight="2pt">
                <v:textbox>
                  <w:txbxContent>
                    <w:p w:rsidR="00A82EB4" w:rsidRPr="00A82EB4" w:rsidRDefault="00A82EB4" w:rsidP="00CB45E5">
                      <w:pPr>
                        <w:jc w:val="center"/>
                      </w:pPr>
                      <w:r w:rsidRPr="00A82EB4">
                        <w:t>The following resources are associated:</w:t>
                      </w:r>
                    </w:p>
                    <w:p w:rsidR="00A82EB4" w:rsidRDefault="00CB45E5" w:rsidP="00CB45E5">
                      <w:pPr>
                        <w:jc w:val="center"/>
                      </w:pPr>
                      <w:r>
                        <w:t>Simple Linear Regression worksheet</w:t>
                      </w:r>
                    </w:p>
                  </w:txbxContent>
                </v:textbox>
              </v:shape>
            </w:pict>
          </mc:Fallback>
        </mc:AlternateContent>
      </w:r>
      <w:r w:rsidR="00CB45E5">
        <w:t>stcp-gilchristsamuels-</w:t>
      </w:r>
      <w:r w:rsidR="00CB45E5" w:rsidRPr="00CB45E5">
        <w:t>3</w:t>
      </w:r>
    </w:p>
    <w:p w:rsidR="00A82EB4" w:rsidRPr="001A5027" w:rsidRDefault="00A82EB4" w:rsidP="00A76DB3"/>
    <w:p w:rsidR="00A82EB4" w:rsidRDefault="00A82EB4" w:rsidP="00A76DB3"/>
    <w:p w:rsidR="00E70653" w:rsidRDefault="00E70653" w:rsidP="00A76DB3"/>
    <w:p w:rsidR="00CB45E5" w:rsidRPr="007F4240" w:rsidRDefault="00CB45E5" w:rsidP="007F4240">
      <w:pPr>
        <w:pStyle w:val="Title2"/>
      </w:pPr>
      <w:r w:rsidRPr="00A52E8E">
        <w:t>Pearson Correlation</w:t>
      </w:r>
    </w:p>
    <w:p w:rsidR="00CB45E5" w:rsidRPr="007F4240" w:rsidRDefault="00CB45E5" w:rsidP="007F4240">
      <w:pPr>
        <w:pStyle w:val="Heading2"/>
        <w:rPr>
          <w:b w:val="0"/>
        </w:rPr>
      </w:pPr>
      <w:r w:rsidRPr="00A52E8E">
        <w:rPr>
          <w:sz w:val="28"/>
          <w:szCs w:val="28"/>
        </w:rPr>
        <w:t>Research question type:</w:t>
      </w:r>
      <w:r w:rsidRPr="00A52E8E">
        <w:t xml:space="preserve"> </w:t>
      </w:r>
      <w:r w:rsidRPr="007F4240">
        <w:rPr>
          <w:b w:val="0"/>
        </w:rPr>
        <w:t>Relationship between two variables</w:t>
      </w:r>
    </w:p>
    <w:p w:rsidR="00CB45E5" w:rsidRPr="007F4240" w:rsidRDefault="00CB45E5" w:rsidP="007F4240">
      <w:pPr>
        <w:pStyle w:val="Heading2"/>
        <w:rPr>
          <w:b w:val="0"/>
        </w:rPr>
      </w:pPr>
      <w:r w:rsidRPr="00A52E8E">
        <w:rPr>
          <w:sz w:val="28"/>
          <w:szCs w:val="28"/>
        </w:rPr>
        <w:t>What kind of variables:</w:t>
      </w:r>
      <w:r w:rsidRPr="00A52E8E">
        <w:t xml:space="preserve"> </w:t>
      </w:r>
      <w:r w:rsidRPr="007F4240">
        <w:rPr>
          <w:b w:val="0"/>
        </w:rPr>
        <w:t>Continuous (scale/interval/ratio)</w:t>
      </w:r>
    </w:p>
    <w:p w:rsidR="00CB45E5" w:rsidRPr="007F4240" w:rsidRDefault="00CB45E5" w:rsidP="007F4240">
      <w:pPr>
        <w:pStyle w:val="Heading2"/>
        <w:rPr>
          <w:b w:val="0"/>
        </w:rPr>
      </w:pPr>
      <w:r w:rsidRPr="00A52E8E">
        <w:rPr>
          <w:sz w:val="28"/>
          <w:szCs w:val="28"/>
        </w:rPr>
        <w:t>Common Applications:</w:t>
      </w:r>
      <w:r w:rsidRPr="00A52E8E">
        <w:t xml:space="preserve"> </w:t>
      </w:r>
      <w:r w:rsidRPr="007F4240">
        <w:rPr>
          <w:b w:val="0"/>
        </w:rPr>
        <w:t>Exploring the (linear) relationship between two variables; e.g. as variable X increases does variable Y increase or decrease?  The relationship is measured by correlation.</w:t>
      </w:r>
    </w:p>
    <w:p w:rsidR="00CB45E5" w:rsidRPr="00221321" w:rsidRDefault="00CB45E5" w:rsidP="007F4240">
      <w:pPr>
        <w:pStyle w:val="Heading1"/>
      </w:pPr>
      <w:r w:rsidRPr="00221321">
        <w:t>Definition</w:t>
      </w:r>
    </w:p>
    <w:p w:rsidR="001E4B38" w:rsidRDefault="00CB45E5" w:rsidP="00CB45E5">
      <w:r>
        <w:t xml:space="preserve">Pearson correlation measures the existence (given by a p-value) and strength (given by the coefficient </w:t>
      </w:r>
      <w:r w:rsidRPr="0094565A">
        <w:rPr>
          <w:i/>
        </w:rPr>
        <w:t>r</w:t>
      </w:r>
      <w:r>
        <w:t xml:space="preserve"> between -1 and +1) of a linear relationship between two variables. It should only be used when its underlying assumptions are satisfied. If the outcome is significant we conclude that a correlation exists.</w:t>
      </w:r>
    </w:p>
    <w:p w:rsidR="00CB45E5" w:rsidRDefault="001E4B38" w:rsidP="00CB45E5">
      <w:r>
        <w:t xml:space="preserve">According to Cohen (1988) an absolute value of </w:t>
      </w:r>
      <w:r w:rsidRPr="001E4B38">
        <w:rPr>
          <w:i/>
        </w:rPr>
        <w:t>r</w:t>
      </w:r>
      <w:r>
        <w:t xml:space="preserve"> of </w:t>
      </w:r>
      <w:r w:rsidRPr="001E4B38">
        <w:rPr>
          <w:b/>
        </w:rPr>
        <w:t>0.1</w:t>
      </w:r>
      <w:r>
        <w:t xml:space="preserve"> is classified as </w:t>
      </w:r>
      <w:r w:rsidRPr="001E4B38">
        <w:rPr>
          <w:b/>
        </w:rPr>
        <w:t>small</w:t>
      </w:r>
      <w:r>
        <w:t xml:space="preserve">, an absolute value of </w:t>
      </w:r>
      <w:r w:rsidRPr="001E4B38">
        <w:rPr>
          <w:b/>
        </w:rPr>
        <w:t>0.3</w:t>
      </w:r>
      <w:r>
        <w:t xml:space="preserve"> is classified as </w:t>
      </w:r>
      <w:r w:rsidRPr="001E4B38">
        <w:rPr>
          <w:b/>
        </w:rPr>
        <w:t>medium</w:t>
      </w:r>
      <w:r>
        <w:t xml:space="preserve"> and of </w:t>
      </w:r>
      <w:r w:rsidRPr="001E4B38">
        <w:rPr>
          <w:b/>
        </w:rPr>
        <w:t>0.5</w:t>
      </w:r>
      <w:r>
        <w:t xml:space="preserve"> is classified as </w:t>
      </w:r>
      <w:r w:rsidRPr="001E4B38">
        <w:rPr>
          <w:b/>
        </w:rPr>
        <w:t>large</w:t>
      </w:r>
      <w:r>
        <w:t>.</w:t>
      </w:r>
    </w:p>
    <w:p w:rsidR="00CB45E5" w:rsidRPr="00A52E8E" w:rsidRDefault="00CB45E5" w:rsidP="007F4240">
      <w:pPr>
        <w:pStyle w:val="Heading1"/>
      </w:pPr>
      <w:r>
        <w:t>Example</w:t>
      </w:r>
      <w:r w:rsidRPr="00A52E8E">
        <w:t>:</w:t>
      </w:r>
      <w:r>
        <w:t xml:space="preserve"> Dietetics</w:t>
      </w:r>
    </w:p>
    <w:p w:rsidR="00CB45E5" w:rsidRPr="00A52E8E" w:rsidRDefault="00CB45E5" w:rsidP="00CB45E5">
      <w:r w:rsidRPr="00A52E8E">
        <w:t xml:space="preserve">A dietetics student wanted to look at the relationship between calcium intake and knowledge about calcium in sports science students.  Table 1 </w:t>
      </w:r>
      <w:r>
        <w:t xml:space="preserve">below </w:t>
      </w:r>
      <w:r w:rsidRPr="00A52E8E">
        <w:t>shows the data she collected.</w:t>
      </w:r>
    </w:p>
    <w:p w:rsidR="00CB45E5" w:rsidRDefault="00CB45E5" w:rsidP="00CB45E5">
      <w:pPr>
        <w:autoSpaceDE w:val="0"/>
        <w:autoSpaceDN w:val="0"/>
        <w:adjustRightInd w:val="0"/>
      </w:pPr>
      <w:r w:rsidRPr="00A52E8E">
        <w:rPr>
          <w:b/>
        </w:rPr>
        <w:t>Research question:</w:t>
      </w:r>
      <w:r w:rsidRPr="00A52E8E">
        <w:t xml:space="preserve"> Is there a relationship between calcium intake and knowledge about calcium in sports science students?</w:t>
      </w:r>
    </w:p>
    <w:p w:rsidR="007F4240" w:rsidRPr="00A52E8E" w:rsidRDefault="007F4240" w:rsidP="007F4240">
      <w:pPr>
        <w:spacing w:before="180"/>
        <w:rPr>
          <w:b/>
        </w:rPr>
      </w:pPr>
      <w:r w:rsidRPr="00A52E8E">
        <w:rPr>
          <w:b/>
        </w:rPr>
        <w:t>Hypotheses:</w:t>
      </w:r>
    </w:p>
    <w:p w:rsidR="007F4240" w:rsidRPr="00A52E8E" w:rsidRDefault="007F4240" w:rsidP="007F4240">
      <w:pPr>
        <w:ind w:left="567"/>
      </w:pPr>
      <w:r w:rsidRPr="00A52E8E">
        <w:t>H</w:t>
      </w:r>
      <w:r w:rsidRPr="00A52E8E">
        <w:rPr>
          <w:vertAlign w:val="subscript"/>
        </w:rPr>
        <w:t>0</w:t>
      </w:r>
      <w:r w:rsidRPr="00A52E8E">
        <w:t xml:space="preserve">: There is </w:t>
      </w:r>
      <w:r w:rsidRPr="00A52E8E">
        <w:rPr>
          <w:b/>
        </w:rPr>
        <w:t>no correlation</w:t>
      </w:r>
      <w:r w:rsidRPr="00A52E8E">
        <w:t xml:space="preserve"> between calcium intake and knowledge about calcium in sports science students (equivalent to saying r = 0)</w:t>
      </w:r>
    </w:p>
    <w:p w:rsidR="007F4240" w:rsidRPr="00A52E8E" w:rsidRDefault="007F4240" w:rsidP="007F4240">
      <w:pPr>
        <w:tabs>
          <w:tab w:val="left" w:pos="567"/>
        </w:tabs>
        <w:ind w:left="567"/>
      </w:pPr>
      <w:r w:rsidRPr="00A52E8E">
        <w:t>H</w:t>
      </w:r>
      <w:r w:rsidRPr="00A52E8E">
        <w:rPr>
          <w:vertAlign w:val="subscript"/>
        </w:rPr>
        <w:t>1</w:t>
      </w:r>
      <w:r w:rsidRPr="00A52E8E">
        <w:t xml:space="preserve">: There </w:t>
      </w:r>
      <w:r w:rsidRPr="00A52E8E">
        <w:rPr>
          <w:b/>
        </w:rPr>
        <w:t>is a correlation</w:t>
      </w:r>
      <w:r w:rsidRPr="00A52E8E">
        <w:t xml:space="preserve"> between calcium intake and knowledge about calcium in sports science students (equivalent to saying r ≠ 0),</w:t>
      </w:r>
    </w:p>
    <w:p w:rsidR="00CB45E5" w:rsidRPr="00A52E8E" w:rsidRDefault="00CB45E5" w:rsidP="00CB45E5">
      <w:pPr>
        <w:autoSpaceDE w:val="0"/>
        <w:autoSpaceDN w:val="0"/>
        <w:adjustRightInd w:val="0"/>
        <w:jc w:val="center"/>
      </w:pPr>
      <w:r w:rsidRPr="00A52E8E">
        <w:rPr>
          <w:b/>
        </w:rPr>
        <w:lastRenderedPageBreak/>
        <w:t>Table 1: Dietetics study data</w:t>
      </w:r>
    </w:p>
    <w:tbl>
      <w:tblPr>
        <w:tblStyle w:val="TableGrid"/>
        <w:tblW w:w="0" w:type="auto"/>
        <w:tblInd w:w="397" w:type="dxa"/>
        <w:tblLook w:val="01E0" w:firstRow="1" w:lastRow="1" w:firstColumn="1" w:lastColumn="1" w:noHBand="0" w:noVBand="0"/>
      </w:tblPr>
      <w:tblGrid>
        <w:gridCol w:w="1531"/>
        <w:gridCol w:w="1587"/>
        <w:gridCol w:w="1417"/>
        <w:gridCol w:w="1531"/>
        <w:gridCol w:w="1587"/>
        <w:gridCol w:w="1417"/>
      </w:tblGrid>
      <w:tr w:rsidR="00DF684D" w:rsidRPr="00A52E8E" w:rsidTr="00DF684D">
        <w:tc>
          <w:tcPr>
            <w:tcW w:w="1531" w:type="dxa"/>
            <w:vAlign w:val="center"/>
          </w:tcPr>
          <w:p w:rsidR="00CB45E5" w:rsidRPr="00A52E8E" w:rsidRDefault="00CB45E5" w:rsidP="00DF684D">
            <w:pPr>
              <w:spacing w:before="60" w:after="60"/>
              <w:jc w:val="center"/>
              <w:rPr>
                <w:b/>
                <w:sz w:val="22"/>
                <w:szCs w:val="22"/>
              </w:rPr>
            </w:pPr>
            <w:r w:rsidRPr="00A52E8E">
              <w:rPr>
                <w:b/>
                <w:sz w:val="22"/>
                <w:szCs w:val="22"/>
              </w:rPr>
              <w:t>Respondent number</w:t>
            </w:r>
          </w:p>
        </w:tc>
        <w:tc>
          <w:tcPr>
            <w:tcW w:w="1587" w:type="dxa"/>
            <w:vAlign w:val="center"/>
          </w:tcPr>
          <w:p w:rsidR="00CB45E5" w:rsidRPr="00A52E8E" w:rsidRDefault="00CB45E5" w:rsidP="00DF684D">
            <w:pPr>
              <w:spacing w:before="60" w:after="0"/>
              <w:jc w:val="center"/>
              <w:rPr>
                <w:b/>
                <w:sz w:val="22"/>
                <w:szCs w:val="22"/>
              </w:rPr>
            </w:pPr>
            <w:r w:rsidRPr="00A52E8E">
              <w:rPr>
                <w:b/>
                <w:sz w:val="22"/>
                <w:szCs w:val="22"/>
              </w:rPr>
              <w:t>Knowledge score</w:t>
            </w:r>
          </w:p>
          <w:p w:rsidR="00CB45E5" w:rsidRPr="00A52E8E" w:rsidRDefault="00CB45E5" w:rsidP="00DF684D">
            <w:pPr>
              <w:spacing w:after="60"/>
              <w:jc w:val="center"/>
              <w:rPr>
                <w:b/>
                <w:sz w:val="22"/>
                <w:szCs w:val="22"/>
              </w:rPr>
            </w:pPr>
            <w:r w:rsidRPr="00A52E8E">
              <w:rPr>
                <w:b/>
                <w:sz w:val="22"/>
                <w:szCs w:val="22"/>
              </w:rPr>
              <w:t>(Out of 50)</w:t>
            </w:r>
          </w:p>
        </w:tc>
        <w:tc>
          <w:tcPr>
            <w:tcW w:w="1417" w:type="dxa"/>
            <w:vAlign w:val="center"/>
          </w:tcPr>
          <w:p w:rsidR="00CB45E5" w:rsidRPr="00A52E8E" w:rsidRDefault="00CB45E5" w:rsidP="00DF684D">
            <w:pPr>
              <w:spacing w:before="60" w:after="60"/>
              <w:jc w:val="center"/>
              <w:rPr>
                <w:b/>
                <w:sz w:val="22"/>
                <w:szCs w:val="22"/>
              </w:rPr>
            </w:pPr>
            <w:r w:rsidRPr="00A52E8E">
              <w:rPr>
                <w:b/>
                <w:sz w:val="22"/>
                <w:szCs w:val="22"/>
              </w:rPr>
              <w:t>Calcium intake (mg/day)</w:t>
            </w:r>
          </w:p>
        </w:tc>
        <w:tc>
          <w:tcPr>
            <w:tcW w:w="1531" w:type="dxa"/>
            <w:vAlign w:val="center"/>
          </w:tcPr>
          <w:p w:rsidR="00CB45E5" w:rsidRPr="00A52E8E" w:rsidRDefault="00CB45E5" w:rsidP="00DF684D">
            <w:pPr>
              <w:spacing w:before="60" w:after="60"/>
              <w:jc w:val="center"/>
              <w:rPr>
                <w:b/>
                <w:sz w:val="22"/>
                <w:szCs w:val="22"/>
              </w:rPr>
            </w:pPr>
            <w:r w:rsidRPr="00A52E8E">
              <w:rPr>
                <w:b/>
                <w:sz w:val="22"/>
                <w:szCs w:val="22"/>
              </w:rPr>
              <w:t>Respondent number</w:t>
            </w:r>
          </w:p>
        </w:tc>
        <w:tc>
          <w:tcPr>
            <w:tcW w:w="1587" w:type="dxa"/>
            <w:vAlign w:val="center"/>
          </w:tcPr>
          <w:p w:rsidR="00CB45E5" w:rsidRPr="00A52E8E" w:rsidRDefault="00CB45E5" w:rsidP="00DF684D">
            <w:pPr>
              <w:spacing w:before="60" w:after="0"/>
              <w:jc w:val="center"/>
              <w:rPr>
                <w:b/>
                <w:sz w:val="22"/>
                <w:szCs w:val="22"/>
              </w:rPr>
            </w:pPr>
            <w:r w:rsidRPr="00A52E8E">
              <w:rPr>
                <w:b/>
                <w:sz w:val="22"/>
                <w:szCs w:val="22"/>
              </w:rPr>
              <w:t>Knowledge score</w:t>
            </w:r>
          </w:p>
          <w:p w:rsidR="00CB45E5" w:rsidRPr="00A52E8E" w:rsidRDefault="00CB45E5" w:rsidP="00DF684D">
            <w:pPr>
              <w:spacing w:after="60"/>
              <w:jc w:val="center"/>
              <w:rPr>
                <w:b/>
                <w:sz w:val="22"/>
                <w:szCs w:val="22"/>
              </w:rPr>
            </w:pPr>
            <w:r w:rsidRPr="00A52E8E">
              <w:rPr>
                <w:b/>
                <w:sz w:val="22"/>
                <w:szCs w:val="22"/>
              </w:rPr>
              <w:t>(Out of 50)</w:t>
            </w:r>
          </w:p>
        </w:tc>
        <w:tc>
          <w:tcPr>
            <w:tcW w:w="1417" w:type="dxa"/>
            <w:vAlign w:val="center"/>
          </w:tcPr>
          <w:p w:rsidR="00CB45E5" w:rsidRPr="00A52E8E" w:rsidRDefault="00CB45E5" w:rsidP="00DF684D">
            <w:pPr>
              <w:spacing w:before="60" w:after="60"/>
              <w:jc w:val="center"/>
              <w:rPr>
                <w:b/>
                <w:sz w:val="22"/>
                <w:szCs w:val="22"/>
              </w:rPr>
            </w:pPr>
            <w:r w:rsidRPr="00A52E8E">
              <w:rPr>
                <w:b/>
                <w:sz w:val="22"/>
                <w:szCs w:val="22"/>
              </w:rPr>
              <w:t>Calcium intake (mg/day)</w:t>
            </w:r>
          </w:p>
        </w:tc>
      </w:tr>
      <w:tr w:rsidR="00DF684D" w:rsidRPr="00A52E8E" w:rsidTr="00DF684D">
        <w:tc>
          <w:tcPr>
            <w:tcW w:w="1531" w:type="dxa"/>
            <w:noWrap/>
            <w:vAlign w:val="center"/>
          </w:tcPr>
          <w:p w:rsidR="00CB45E5" w:rsidRPr="00A52E8E" w:rsidRDefault="00CB45E5" w:rsidP="00DF684D">
            <w:pPr>
              <w:spacing w:before="30" w:after="30"/>
              <w:jc w:val="center"/>
              <w:rPr>
                <w:sz w:val="22"/>
                <w:szCs w:val="22"/>
              </w:rPr>
            </w:pPr>
            <w:r w:rsidRPr="00A52E8E">
              <w:rPr>
                <w:sz w:val="22"/>
                <w:szCs w:val="22"/>
              </w:rPr>
              <w:t>1</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10</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450</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11</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38</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940</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2</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42</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1050</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12</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25</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733</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3</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38</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900</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13</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48</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985</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4</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15</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525</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14</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28</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763</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5</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22</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710</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15</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22</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583</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6</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32</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854</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16</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45</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850</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7</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40</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800</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17</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18</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798</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8</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14</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493</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18</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24</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754</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9</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26</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730</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19</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30</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805</w:t>
            </w:r>
          </w:p>
        </w:tc>
      </w:tr>
      <w:tr w:rsidR="00DF684D" w:rsidRPr="00A52E8E" w:rsidTr="00DF684D">
        <w:tc>
          <w:tcPr>
            <w:tcW w:w="1531" w:type="dxa"/>
            <w:vAlign w:val="center"/>
          </w:tcPr>
          <w:p w:rsidR="00CB45E5" w:rsidRPr="00A52E8E" w:rsidRDefault="00CB45E5" w:rsidP="00DF684D">
            <w:pPr>
              <w:spacing w:before="30" w:after="30"/>
              <w:jc w:val="center"/>
              <w:rPr>
                <w:sz w:val="22"/>
                <w:szCs w:val="22"/>
              </w:rPr>
            </w:pPr>
            <w:r w:rsidRPr="00A52E8E">
              <w:rPr>
                <w:sz w:val="22"/>
                <w:szCs w:val="22"/>
              </w:rPr>
              <w:t>10</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32</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894</w:t>
            </w:r>
          </w:p>
        </w:tc>
        <w:tc>
          <w:tcPr>
            <w:tcW w:w="1531" w:type="dxa"/>
            <w:vAlign w:val="center"/>
          </w:tcPr>
          <w:p w:rsidR="00CB45E5" w:rsidRPr="00A52E8E" w:rsidRDefault="00CB45E5" w:rsidP="00DF684D">
            <w:pPr>
              <w:spacing w:before="30" w:after="30"/>
              <w:jc w:val="center"/>
              <w:rPr>
                <w:sz w:val="22"/>
                <w:szCs w:val="22"/>
              </w:rPr>
            </w:pPr>
            <w:r w:rsidRPr="00A52E8E">
              <w:rPr>
                <w:sz w:val="22"/>
                <w:szCs w:val="22"/>
              </w:rPr>
              <w:t>20</w:t>
            </w:r>
          </w:p>
        </w:tc>
        <w:tc>
          <w:tcPr>
            <w:tcW w:w="1587" w:type="dxa"/>
            <w:vAlign w:val="center"/>
          </w:tcPr>
          <w:p w:rsidR="00CB45E5" w:rsidRPr="00A52E8E" w:rsidRDefault="00CB45E5" w:rsidP="00DF684D">
            <w:pPr>
              <w:spacing w:before="30" w:after="30"/>
              <w:jc w:val="center"/>
              <w:rPr>
                <w:sz w:val="22"/>
                <w:szCs w:val="22"/>
              </w:rPr>
            </w:pPr>
            <w:r w:rsidRPr="00A52E8E">
              <w:rPr>
                <w:sz w:val="22"/>
                <w:szCs w:val="22"/>
              </w:rPr>
              <w:t>43</w:t>
            </w:r>
          </w:p>
        </w:tc>
        <w:tc>
          <w:tcPr>
            <w:tcW w:w="1417" w:type="dxa"/>
            <w:vAlign w:val="center"/>
          </w:tcPr>
          <w:p w:rsidR="00CB45E5" w:rsidRPr="00A52E8E" w:rsidRDefault="00CB45E5" w:rsidP="00DF684D">
            <w:pPr>
              <w:spacing w:before="30" w:after="30"/>
              <w:jc w:val="center"/>
              <w:rPr>
                <w:sz w:val="22"/>
                <w:szCs w:val="22"/>
              </w:rPr>
            </w:pPr>
            <w:r w:rsidRPr="00A52E8E">
              <w:rPr>
                <w:sz w:val="22"/>
                <w:szCs w:val="22"/>
              </w:rPr>
              <w:t>1085</w:t>
            </w:r>
          </w:p>
        </w:tc>
      </w:tr>
    </w:tbl>
    <w:p w:rsidR="00CB45E5" w:rsidRPr="000A7A8A" w:rsidRDefault="00CB45E5" w:rsidP="007F4240">
      <w:pPr>
        <w:pStyle w:val="Heading1"/>
      </w:pPr>
      <w:r w:rsidRPr="000A7A8A">
        <w:t>Steps in SPSS</w:t>
      </w:r>
    </w:p>
    <w:p w:rsidR="00CB45E5" w:rsidRPr="00A52E8E" w:rsidRDefault="00CB45E5" w:rsidP="007F4240">
      <w:pPr>
        <w:pStyle w:val="Heading2"/>
      </w:pPr>
      <w:r w:rsidRPr="00A52E8E">
        <w:t>Step 1: Draw a scatterplot of the data to see any underlying trend in the relationship</w:t>
      </w:r>
    </w:p>
    <w:p w:rsidR="00CB45E5" w:rsidRPr="009D73F9" w:rsidRDefault="00CB45E5" w:rsidP="00CB45E5">
      <w:pPr>
        <w:ind w:left="284"/>
        <w:rPr>
          <w:szCs w:val="20"/>
        </w:rPr>
      </w:pPr>
      <w:r>
        <w:t>Scatterplots can be drawn either in</w:t>
      </w:r>
      <w:r w:rsidRPr="00A52E8E">
        <w:t xml:space="preserve"> Excel or </w:t>
      </w:r>
      <w:r>
        <w:t xml:space="preserve">in </w:t>
      </w:r>
      <w:r w:rsidRPr="00A52E8E">
        <w:t>SPSS</w:t>
      </w:r>
      <w:r>
        <w:t>. The scatterplot below was created using</w:t>
      </w:r>
      <w:r w:rsidRPr="00A52E8E">
        <w:t xml:space="preserve"> </w:t>
      </w:r>
      <w:r>
        <w:t xml:space="preserve">the </w:t>
      </w:r>
      <w:r w:rsidRPr="0094565A">
        <w:t>Graphs - Chart Builder</w:t>
      </w:r>
      <w:r>
        <w:t xml:space="preserve"> option in SPSS</w:t>
      </w:r>
      <w:r w:rsidRPr="00A52E8E">
        <w:t>:</w:t>
      </w:r>
      <w:r w:rsidRPr="009D73F9">
        <w:rPr>
          <w:noProof/>
        </w:rPr>
        <w:t xml:space="preserve"> </w:t>
      </w:r>
    </w:p>
    <w:p w:rsidR="00CB45E5" w:rsidRPr="00A52E8E" w:rsidRDefault="007F4240" w:rsidP="00CB45E5">
      <w:pPr>
        <w:pStyle w:val="ListParagraph"/>
        <w:numPr>
          <w:ilvl w:val="0"/>
          <w:numId w:val="2"/>
        </w:numPr>
        <w:spacing w:line="240" w:lineRule="auto"/>
        <w:ind w:left="567" w:hanging="283"/>
        <w:contextualSpacing w:val="0"/>
      </w:pPr>
      <w:r w:rsidRPr="009D73F9">
        <w:rPr>
          <w:noProof/>
          <w:lang w:eastAsia="en-GB"/>
        </w:rPr>
        <w:drawing>
          <wp:anchor distT="0" distB="0" distL="114300" distR="114300" simplePos="0" relativeHeight="251667456" behindDoc="0" locked="0" layoutInCell="1" allowOverlap="1" wp14:anchorId="4AA3EE20" wp14:editId="0DF31D57">
            <wp:simplePos x="0" y="0"/>
            <wp:positionH relativeFrom="column">
              <wp:posOffset>2661920</wp:posOffset>
            </wp:positionH>
            <wp:positionV relativeFrom="paragraph">
              <wp:posOffset>58420</wp:posOffset>
            </wp:positionV>
            <wp:extent cx="3415665" cy="2735580"/>
            <wp:effectExtent l="19050" t="19050" r="13335" b="2667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3415665" cy="273558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CB45E5" w:rsidRPr="00A52E8E">
        <w:t>Choose Scatter/Dot</w:t>
      </w:r>
    </w:p>
    <w:p w:rsidR="00CB45E5" w:rsidRPr="00A52E8E" w:rsidRDefault="00CB45E5" w:rsidP="00CB45E5">
      <w:pPr>
        <w:pStyle w:val="ListParagraph"/>
        <w:numPr>
          <w:ilvl w:val="0"/>
          <w:numId w:val="2"/>
        </w:numPr>
        <w:spacing w:line="240" w:lineRule="auto"/>
        <w:ind w:left="568" w:hanging="284"/>
        <w:contextualSpacing w:val="0"/>
      </w:pPr>
      <w:r w:rsidRPr="00A52E8E">
        <w:t xml:space="preserve">Drag the </w:t>
      </w:r>
      <w:r>
        <w:t>first</w:t>
      </w:r>
      <w:r w:rsidRPr="00A52E8E">
        <w:t xml:space="preserve"> Scatter plot into the plotting region</w:t>
      </w:r>
    </w:p>
    <w:p w:rsidR="00CB45E5" w:rsidRPr="00A52E8E" w:rsidRDefault="00CB45E5" w:rsidP="00CB45E5">
      <w:pPr>
        <w:pStyle w:val="ListParagraph"/>
        <w:numPr>
          <w:ilvl w:val="0"/>
          <w:numId w:val="2"/>
        </w:numPr>
        <w:spacing w:line="240" w:lineRule="auto"/>
        <w:ind w:left="568" w:hanging="284"/>
        <w:contextualSpacing w:val="0"/>
      </w:pPr>
      <w:r w:rsidRPr="00A52E8E">
        <w:t xml:space="preserve">Drag the </w:t>
      </w:r>
      <w:r>
        <w:t xml:space="preserve">two </w:t>
      </w:r>
      <w:r w:rsidRPr="00A52E8E">
        <w:t xml:space="preserve">variables </w:t>
      </w:r>
      <w:r>
        <w:t>on</w:t>
      </w:r>
      <w:r w:rsidRPr="00A52E8E">
        <w:t xml:space="preserve">to the </w:t>
      </w:r>
      <w:r>
        <w:t>axes as shown</w:t>
      </w:r>
    </w:p>
    <w:p w:rsidR="00CB45E5" w:rsidRDefault="00CB45E5" w:rsidP="00CB45E5">
      <w:pPr>
        <w:pStyle w:val="ListParagraph"/>
        <w:numPr>
          <w:ilvl w:val="0"/>
          <w:numId w:val="2"/>
        </w:numPr>
        <w:spacing w:line="240" w:lineRule="auto"/>
        <w:ind w:left="567" w:hanging="283"/>
        <w:contextualSpacing w:val="0"/>
      </w:pPr>
      <w:r w:rsidRPr="00A52E8E">
        <w:t>Click OK</w:t>
      </w:r>
    </w:p>
    <w:p w:rsidR="00CB45E5" w:rsidRDefault="00CB45E5" w:rsidP="00CB45E5">
      <w:pPr>
        <w:ind w:left="284"/>
      </w:pPr>
      <w:r w:rsidRPr="00A52E8E">
        <w:t xml:space="preserve">In this example there is perhaps an </w:t>
      </w:r>
      <w:r>
        <w:t>underlying assumption that calcium intake</w:t>
      </w:r>
      <w:r w:rsidRPr="00A52E8E">
        <w:t xml:space="preserve"> quantity is in response to the amount o</w:t>
      </w:r>
      <w:r>
        <w:t>f knowledge about calcium</w:t>
      </w:r>
      <w:r w:rsidRPr="00A52E8E">
        <w:t>.</w:t>
      </w:r>
      <w:r>
        <w:t xml:space="preserve"> Therefore the intake variable has been placed on the vertical (Y) axis and the knowledge variable has been placed on the horizontal (X) axis.</w:t>
      </w:r>
    </w:p>
    <w:p w:rsidR="00CB45E5" w:rsidRPr="00A52E8E" w:rsidRDefault="00CB45E5" w:rsidP="00CB45E5">
      <w:pPr>
        <w:ind w:left="284"/>
      </w:pPr>
      <w:r w:rsidRPr="00D10BB1">
        <w:rPr>
          <w:b/>
        </w:rPr>
        <w:t>Firstly</w:t>
      </w:r>
      <w:r>
        <w:t xml:space="preserve"> we observe that the circles on the </w:t>
      </w:r>
      <w:r w:rsidRPr="00A52E8E">
        <w:t xml:space="preserve">scatterplot </w:t>
      </w:r>
      <w:r>
        <w:t xml:space="preserve">are </w:t>
      </w:r>
      <w:r w:rsidRPr="000A7A8A">
        <w:rPr>
          <w:b/>
        </w:rPr>
        <w:t>reasonably closely scattered about an underlying straight line</w:t>
      </w:r>
      <w:r w:rsidRPr="00A52E8E">
        <w:t xml:space="preserve"> (</w:t>
      </w:r>
      <w:r>
        <w:t>as opposed to a curve or a random scattering</w:t>
      </w:r>
      <w:r w:rsidRPr="00A52E8E">
        <w:t xml:space="preserve">), so we say there is a </w:t>
      </w:r>
      <w:r w:rsidRPr="00A52E8E">
        <w:rPr>
          <w:b/>
        </w:rPr>
        <w:t>linear relationship</w:t>
      </w:r>
      <w:r w:rsidRPr="00A52E8E">
        <w:t xml:space="preserve"> between the two variables.  The </w:t>
      </w:r>
      <w:r>
        <w:t>scatter</w:t>
      </w:r>
      <w:r w:rsidRPr="00A52E8E">
        <w:t>plot implies that as the knowledge score increases the calcium intake increases</w:t>
      </w:r>
      <w:r>
        <w:t xml:space="preserve"> so we would expect the Pearson correlation coefficient to be </w:t>
      </w:r>
      <w:r w:rsidRPr="00690547">
        <w:rPr>
          <w:b/>
        </w:rPr>
        <w:t>positive</w:t>
      </w:r>
      <w:r w:rsidRPr="00A52E8E">
        <w:t xml:space="preserve">.  </w:t>
      </w:r>
      <w:r>
        <w:t xml:space="preserve">The exact size of the coefficient </w:t>
      </w:r>
      <w:r w:rsidRPr="00A52E8E">
        <w:t xml:space="preserve">is a </w:t>
      </w:r>
      <w:r w:rsidRPr="00690547">
        <w:t>measure</w:t>
      </w:r>
      <w:r>
        <w:t xml:space="preserve"> of the strength of the correlation (with 1 being a perfect positive correlation).</w:t>
      </w:r>
    </w:p>
    <w:p w:rsidR="00CB45E5" w:rsidRDefault="007F4240" w:rsidP="00CB45E5">
      <w:pPr>
        <w:ind w:left="284"/>
      </w:pPr>
      <w:r>
        <w:rPr>
          <w:b/>
          <w:noProof/>
          <w:lang w:eastAsia="en-GB"/>
        </w:rPr>
        <w:lastRenderedPageBreak/>
        <mc:AlternateContent>
          <mc:Choice Requires="wpg">
            <w:drawing>
              <wp:anchor distT="0" distB="0" distL="114300" distR="114300" simplePos="0" relativeHeight="251668480" behindDoc="0" locked="0" layoutInCell="1" allowOverlap="1" wp14:anchorId="5A1590B0" wp14:editId="085C8416">
                <wp:simplePos x="0" y="0"/>
                <wp:positionH relativeFrom="column">
                  <wp:posOffset>3437890</wp:posOffset>
                </wp:positionH>
                <wp:positionV relativeFrom="paragraph">
                  <wp:posOffset>405765</wp:posOffset>
                </wp:positionV>
                <wp:extent cx="2687955" cy="2209800"/>
                <wp:effectExtent l="19050" t="19050" r="0" b="19050"/>
                <wp:wrapSquare wrapText="bothSides"/>
                <wp:docPr id="28" name="Group 28"/>
                <wp:cNvGraphicFramePr/>
                <a:graphic xmlns:a="http://schemas.openxmlformats.org/drawingml/2006/main">
                  <a:graphicData uri="http://schemas.microsoft.com/office/word/2010/wordprocessingGroup">
                    <wpg:wgp>
                      <wpg:cNvGrpSpPr/>
                      <wpg:grpSpPr>
                        <a:xfrm>
                          <a:off x="0" y="0"/>
                          <a:ext cx="2687955" cy="2209800"/>
                          <a:chOff x="0" y="0"/>
                          <a:chExt cx="2688013" cy="2209800"/>
                        </a:xfrm>
                      </wpg:grpSpPr>
                      <pic:pic xmlns:pic="http://schemas.openxmlformats.org/drawingml/2006/picture">
                        <pic:nvPicPr>
                          <pic:cNvPr id="24" name="Picture 2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667000" cy="2209800"/>
                          </a:xfrm>
                          <a:prstGeom prst="rect">
                            <a:avLst/>
                          </a:prstGeom>
                          <a:ln>
                            <a:solidFill>
                              <a:schemeClr val="tx1"/>
                            </a:solidFill>
                          </a:ln>
                        </pic:spPr>
                      </pic:pic>
                      <wps:wsp>
                        <wps:cNvPr id="25" name="Oval 25"/>
                        <wps:cNvSpPr/>
                        <wps:spPr>
                          <a:xfrm rot="19534985">
                            <a:off x="69273" y="609600"/>
                            <a:ext cx="2618740" cy="890905"/>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8" o:spid="_x0000_s1026" style="position:absolute;margin-left:270.7pt;margin-top:31.95pt;width:211.65pt;height:174pt;z-index:251668480" coordsize="26880,22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27" type="#_x0000_t75" style="position:absolute;width:26670;height:220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rgw/DAAAA2wAAAA8AAABkcnMvZG93bnJldi54bWxEj8FuwjAQRO+V+AdrkXorDmmLqoATRTSV&#10;uEL7AUu8jaPE6xC7EPr1NRJSj6OZeaPZFJPtxZlG3zpWsFwkIIhrp1tuFHx9fjy9gfABWWPvmBRc&#10;yUORzx42mGl34T2dD6EREcI+QwUmhCGT0teGLPqFG4ij9+1GiyHKsZF6xEuE216mSbKSFluOCwYH&#10;2hqqu8OPVVA13pS466rXfdVfT8/J+7FOf5V6nE/lGkSgKfyH7+2dVpC+wO1L/AEy/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yuDD8MAAADbAAAADwAAAAAAAAAAAAAAAACf&#10;AgAAZHJzL2Rvd25yZXYueG1sUEsFBgAAAAAEAAQA9wAAAI8DAAAAAA==&#10;" stroked="t" strokecolor="black [3213]">
                  <v:imagedata r:id="rId9" o:title=""/>
                  <v:path arrowok="t"/>
                </v:shape>
                <v:oval id="Oval 25" o:spid="_x0000_s1028" style="position:absolute;left:692;top:6096;width:26188;height:8909;rotation:-2255547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tGt8MA&#10;AADbAAAADwAAAGRycy9kb3ducmV2LnhtbESP3YrCMBSE7wXfIRzBO01XULRrFH9BxFXs6v2hOdsW&#10;m5PSRO2+/UYQ9nKYmW+Y6bwxpXhQ7QrLCj76EQji1OqCMwWX721vDMJ5ZI2lZVLwSw7ms3ZrirG2&#10;Tz7TI/GZCBB2MSrIva9iKV2ak0HXtxVx8H5sbdAHWWdS1/gMcFPKQRSNpMGCw0KOFa1ySm/J3Si4&#10;HvbpMrmcJpPFvvpaH2Vz3lyXSnU7zeIThKfG/4ff7Z1WMBjC60v4A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tGt8MAAADbAAAADwAAAAAAAAAAAAAAAACYAgAAZHJzL2Rv&#10;d25yZXYueG1sUEsFBgAAAAAEAAQA9QAAAIgDAAAAAA==&#10;" filled="f" strokecolor="black [3213]" strokeweight="1pt"/>
                <w10:wrap type="square"/>
              </v:group>
            </w:pict>
          </mc:Fallback>
        </mc:AlternateContent>
      </w:r>
      <w:r w:rsidR="00CB45E5" w:rsidRPr="00A52E8E">
        <w:t xml:space="preserve">An example of negative correlation </w:t>
      </w:r>
      <w:r w:rsidR="00CB45E5">
        <w:t xml:space="preserve">is </w:t>
      </w:r>
      <w:r w:rsidR="00CB45E5" w:rsidRPr="00A52E8E">
        <w:t xml:space="preserve">the amount spent on </w:t>
      </w:r>
      <w:r w:rsidR="00CB45E5">
        <w:t xml:space="preserve">heating and daily temperature: </w:t>
      </w:r>
      <w:r w:rsidR="00CB45E5" w:rsidRPr="00A52E8E">
        <w:t xml:space="preserve">as </w:t>
      </w:r>
      <w:r w:rsidR="00CB45E5">
        <w:t>the temperature increases the amount spent on heating decreases (although we would again need to inspect a scatter plot to determine whether this relationship is linear).</w:t>
      </w:r>
    </w:p>
    <w:p w:rsidR="00CB45E5" w:rsidRPr="00A52E8E" w:rsidRDefault="00CB45E5" w:rsidP="00CB45E5">
      <w:pPr>
        <w:ind w:left="284"/>
      </w:pPr>
      <w:r w:rsidRPr="00D10BB1">
        <w:rPr>
          <w:b/>
        </w:rPr>
        <w:t>Secondly</w:t>
      </w:r>
      <w:r>
        <w:t xml:space="preserve">, we observe from the scatterplot that the values of the calcium variable do not vary more from this linear model as the values of the knowledge variable change. This means that most of the points lie within an </w:t>
      </w:r>
      <w:r w:rsidRPr="00D10BB1">
        <w:rPr>
          <w:b/>
        </w:rPr>
        <w:t>ellipse</w:t>
      </w:r>
      <w:r>
        <w:t xml:space="preserve"> or </w:t>
      </w:r>
      <w:r w:rsidRPr="00D10BB1">
        <w:rPr>
          <w:b/>
        </w:rPr>
        <w:t>cigar</w:t>
      </w:r>
      <w:r>
        <w:t xml:space="preserve"> shape orientated in the direction of the linear model (see diagram</w:t>
      </w:r>
      <w:r w:rsidR="00DF684D">
        <w:t xml:space="preserve"> on right</w:t>
      </w:r>
      <w:r>
        <w:t>).</w:t>
      </w:r>
    </w:p>
    <w:p w:rsidR="00CB45E5" w:rsidRPr="00A52E8E" w:rsidRDefault="00CB45E5" w:rsidP="00CB45E5">
      <w:pPr>
        <w:ind w:left="284"/>
      </w:pPr>
      <w:r w:rsidRPr="00A52E8E">
        <w:t xml:space="preserve">If no underlying straight line </w:t>
      </w:r>
      <w:r>
        <w:t>and cigar-shaped scattering can be perceived then</w:t>
      </w:r>
      <w:r w:rsidRPr="00A52E8E">
        <w:t xml:space="preserve"> there is </w:t>
      </w:r>
      <w:r w:rsidRPr="00A52E8E">
        <w:rPr>
          <w:b/>
        </w:rPr>
        <w:t xml:space="preserve">no point </w:t>
      </w:r>
      <w:r w:rsidRPr="00A52E8E">
        <w:t>going on to the next calculation.</w:t>
      </w:r>
    </w:p>
    <w:p w:rsidR="00CB45E5" w:rsidRPr="00A52E8E" w:rsidRDefault="00CB45E5" w:rsidP="007F4240">
      <w:pPr>
        <w:pStyle w:val="Heading2"/>
      </w:pPr>
      <w:r>
        <w:t>Step 2: Calculate</w:t>
      </w:r>
      <w:r w:rsidRPr="00A52E8E">
        <w:t xml:space="preserve"> the correlation coefficient</w:t>
      </w:r>
    </w:p>
    <w:p w:rsidR="00CB45E5" w:rsidRPr="00DF684D" w:rsidRDefault="00CB45E5" w:rsidP="00DF684D">
      <w:pPr>
        <w:pStyle w:val="BodyText"/>
        <w:spacing w:after="120" w:line="264" w:lineRule="auto"/>
        <w:ind w:left="284"/>
        <w:rPr>
          <w:rFonts w:ascii="Arial" w:hAnsi="Arial" w:cs="Arial"/>
          <w:b w:val="0"/>
          <w:sz w:val="22"/>
          <w:szCs w:val="24"/>
        </w:rPr>
      </w:pPr>
      <w:r w:rsidRPr="00DF684D">
        <w:rPr>
          <w:noProof/>
          <w:sz w:val="18"/>
          <w:lang w:eastAsia="en-GB"/>
        </w:rPr>
        <w:drawing>
          <wp:anchor distT="0" distB="0" distL="114300" distR="114300" simplePos="0" relativeHeight="251669504" behindDoc="0" locked="0" layoutInCell="1" allowOverlap="1" wp14:anchorId="58D54D6E" wp14:editId="0A084D01">
            <wp:simplePos x="0" y="0"/>
            <wp:positionH relativeFrom="column">
              <wp:posOffset>2294890</wp:posOffset>
            </wp:positionH>
            <wp:positionV relativeFrom="paragraph">
              <wp:posOffset>29210</wp:posOffset>
            </wp:positionV>
            <wp:extent cx="3810000" cy="2452370"/>
            <wp:effectExtent l="19050" t="19050" r="19050" b="2413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10000" cy="24523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DF684D">
        <w:rPr>
          <w:rFonts w:ascii="Arial" w:hAnsi="Arial" w:cs="Arial"/>
          <w:b w:val="0"/>
          <w:sz w:val="22"/>
          <w:szCs w:val="24"/>
        </w:rPr>
        <w:t xml:space="preserve">With the data in the Data Editor, choose </w:t>
      </w:r>
      <w:proofErr w:type="spellStart"/>
      <w:r w:rsidRPr="00DF684D">
        <w:rPr>
          <w:rFonts w:ascii="Arial" w:hAnsi="Arial" w:cs="Arial"/>
          <w:b w:val="0"/>
          <w:sz w:val="22"/>
          <w:szCs w:val="24"/>
        </w:rPr>
        <w:t>Analyze</w:t>
      </w:r>
      <w:proofErr w:type="spellEnd"/>
      <w:r w:rsidRPr="00DF684D">
        <w:rPr>
          <w:rFonts w:ascii="Arial" w:hAnsi="Arial" w:cs="Arial"/>
          <w:b w:val="0"/>
          <w:sz w:val="22"/>
          <w:szCs w:val="24"/>
        </w:rPr>
        <w:t xml:space="preserve"> – Correlate – Bivariate…</w:t>
      </w:r>
    </w:p>
    <w:p w:rsidR="00CB45E5" w:rsidRPr="00DF684D" w:rsidRDefault="00CB45E5" w:rsidP="00DF684D">
      <w:pPr>
        <w:pStyle w:val="BodyText"/>
        <w:numPr>
          <w:ilvl w:val="0"/>
          <w:numId w:val="3"/>
        </w:numPr>
        <w:spacing w:after="120" w:line="264" w:lineRule="auto"/>
        <w:rPr>
          <w:rFonts w:ascii="Arial" w:hAnsi="Arial" w:cs="Arial"/>
          <w:b w:val="0"/>
          <w:sz w:val="22"/>
          <w:szCs w:val="24"/>
        </w:rPr>
      </w:pPr>
      <w:r w:rsidRPr="00DF684D">
        <w:rPr>
          <w:rFonts w:ascii="Arial" w:hAnsi="Arial" w:cs="Arial"/>
          <w:b w:val="0"/>
          <w:sz w:val="22"/>
          <w:szCs w:val="24"/>
        </w:rPr>
        <w:t>Select the variables to be correlated – in this case Calcium intake and Knowledge score – into the Variable list</w:t>
      </w:r>
    </w:p>
    <w:p w:rsidR="00CB45E5" w:rsidRPr="00DF684D" w:rsidRDefault="00CB45E5" w:rsidP="00DF684D">
      <w:pPr>
        <w:pStyle w:val="BodyText"/>
        <w:numPr>
          <w:ilvl w:val="0"/>
          <w:numId w:val="3"/>
        </w:numPr>
        <w:spacing w:after="120" w:line="264" w:lineRule="auto"/>
        <w:rPr>
          <w:rFonts w:ascii="Arial" w:hAnsi="Arial" w:cs="Arial"/>
          <w:b w:val="0"/>
          <w:sz w:val="22"/>
          <w:szCs w:val="24"/>
        </w:rPr>
      </w:pPr>
      <w:r w:rsidRPr="00DF684D">
        <w:rPr>
          <w:rFonts w:ascii="Arial" w:hAnsi="Arial" w:cs="Arial"/>
          <w:b w:val="0"/>
          <w:sz w:val="22"/>
          <w:szCs w:val="24"/>
        </w:rPr>
        <w:t>Ensure the Pearson Correlation Coefficients box is ticked</w:t>
      </w:r>
      <w:r w:rsidR="00DF684D">
        <w:rPr>
          <w:rFonts w:ascii="Arial" w:hAnsi="Arial" w:cs="Arial"/>
          <w:b w:val="0"/>
          <w:sz w:val="22"/>
          <w:szCs w:val="24"/>
        </w:rPr>
        <w:t xml:space="preserve"> (the default option)</w:t>
      </w:r>
    </w:p>
    <w:p w:rsidR="00CB45E5" w:rsidRPr="00DF684D" w:rsidRDefault="00CB45E5" w:rsidP="00DF684D">
      <w:pPr>
        <w:pStyle w:val="BodyText"/>
        <w:numPr>
          <w:ilvl w:val="0"/>
          <w:numId w:val="3"/>
        </w:numPr>
        <w:spacing w:after="120" w:line="264" w:lineRule="auto"/>
        <w:rPr>
          <w:rFonts w:ascii="Arial" w:hAnsi="Arial" w:cs="Arial"/>
          <w:b w:val="0"/>
          <w:sz w:val="22"/>
          <w:szCs w:val="24"/>
        </w:rPr>
      </w:pPr>
      <w:r w:rsidRPr="00DF684D">
        <w:rPr>
          <w:rFonts w:ascii="Arial" w:hAnsi="Arial" w:cs="Arial"/>
          <w:b w:val="0"/>
          <w:sz w:val="22"/>
          <w:szCs w:val="24"/>
        </w:rPr>
        <w:t>Click OK</w:t>
      </w:r>
    </w:p>
    <w:p w:rsidR="00CB45E5" w:rsidRPr="00A52E8E" w:rsidRDefault="00CB45E5" w:rsidP="00CB45E5">
      <w:pPr>
        <w:pStyle w:val="BodyText"/>
        <w:spacing w:after="120"/>
        <w:ind w:left="284"/>
        <w:rPr>
          <w:rFonts w:ascii="Arial" w:hAnsi="Arial" w:cs="Arial"/>
          <w:b w:val="0"/>
          <w:sz w:val="24"/>
          <w:szCs w:val="24"/>
        </w:rPr>
      </w:pPr>
      <w:r>
        <w:rPr>
          <w:rFonts w:ascii="Arial" w:hAnsi="Arial" w:cs="Arial"/>
          <w:b w:val="0"/>
          <w:sz w:val="24"/>
          <w:szCs w:val="24"/>
        </w:rPr>
        <w:t>The o</w:t>
      </w:r>
      <w:r w:rsidRPr="00A52E8E">
        <w:rPr>
          <w:rFonts w:ascii="Arial" w:hAnsi="Arial" w:cs="Arial"/>
          <w:b w:val="0"/>
          <w:sz w:val="24"/>
          <w:szCs w:val="24"/>
        </w:rPr>
        <w:t xml:space="preserve">utput should </w:t>
      </w:r>
      <w:r>
        <w:rPr>
          <w:rFonts w:ascii="Arial" w:hAnsi="Arial" w:cs="Arial"/>
          <w:b w:val="0"/>
          <w:sz w:val="24"/>
          <w:szCs w:val="24"/>
        </w:rPr>
        <w:t xml:space="preserve">then </w:t>
      </w:r>
      <w:r w:rsidRPr="00A52E8E">
        <w:rPr>
          <w:rFonts w:ascii="Arial" w:hAnsi="Arial" w:cs="Arial"/>
          <w:b w:val="0"/>
          <w:sz w:val="24"/>
          <w:szCs w:val="24"/>
        </w:rPr>
        <w:t>look like</w:t>
      </w:r>
      <w:r>
        <w:rPr>
          <w:rFonts w:ascii="Arial" w:hAnsi="Arial" w:cs="Arial"/>
          <w:b w:val="0"/>
          <w:sz w:val="24"/>
          <w:szCs w:val="24"/>
        </w:rPr>
        <w:t xml:space="preserve"> this</w:t>
      </w:r>
      <w:r w:rsidRPr="00A52E8E">
        <w:rPr>
          <w:rFonts w:ascii="Arial" w:hAnsi="Arial" w:cs="Arial"/>
          <w:b w:val="0"/>
          <w:sz w:val="24"/>
          <w:szCs w:val="24"/>
        </w:rPr>
        <w:t>:</w:t>
      </w:r>
    </w:p>
    <w:p w:rsidR="007F4240" w:rsidRDefault="007F4240" w:rsidP="007F4240">
      <w:pPr>
        <w:autoSpaceDE w:val="0"/>
        <w:autoSpaceDN w:val="0"/>
        <w:adjustRightInd w:val="0"/>
        <w:ind w:left="426"/>
        <w:rPr>
          <w:b/>
        </w:rPr>
      </w:pPr>
      <w:r>
        <w:rPr>
          <w:noProof/>
          <w:lang w:eastAsia="en-GB"/>
        </w:rPr>
        <mc:AlternateContent>
          <mc:Choice Requires="wpg">
            <w:drawing>
              <wp:anchor distT="0" distB="0" distL="114300" distR="114300" simplePos="0" relativeHeight="251672576" behindDoc="0" locked="0" layoutInCell="1" allowOverlap="1" wp14:anchorId="55481883" wp14:editId="49E13CB8">
                <wp:simplePos x="0" y="0"/>
                <wp:positionH relativeFrom="column">
                  <wp:posOffset>4028250</wp:posOffset>
                </wp:positionH>
                <wp:positionV relativeFrom="paragraph">
                  <wp:posOffset>86360</wp:posOffset>
                </wp:positionV>
                <wp:extent cx="2123009" cy="1813957"/>
                <wp:effectExtent l="0" t="0" r="0" b="0"/>
                <wp:wrapNone/>
                <wp:docPr id="2" name="Group 2"/>
                <wp:cNvGraphicFramePr/>
                <a:graphic xmlns:a="http://schemas.openxmlformats.org/drawingml/2006/main">
                  <a:graphicData uri="http://schemas.microsoft.com/office/word/2010/wordprocessingGroup">
                    <wpg:wgp>
                      <wpg:cNvGrpSpPr/>
                      <wpg:grpSpPr>
                        <a:xfrm>
                          <a:off x="0" y="0"/>
                          <a:ext cx="2123009" cy="1813957"/>
                          <a:chOff x="0" y="0"/>
                          <a:chExt cx="2123009" cy="1813957"/>
                        </a:xfrm>
                      </wpg:grpSpPr>
                      <wps:wsp>
                        <wps:cNvPr id="18" name="Oval 43"/>
                        <wps:cNvSpPr>
                          <a:spLocks noChangeArrowheads="1"/>
                        </wps:cNvSpPr>
                        <wps:spPr bwMode="auto">
                          <a:xfrm>
                            <a:off x="0" y="498764"/>
                            <a:ext cx="581025" cy="2476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Text Box 44"/>
                        <wps:cNvSpPr txBox="1">
                          <a:spLocks noChangeArrowheads="1"/>
                        </wps:cNvSpPr>
                        <wps:spPr bwMode="auto">
                          <a:xfrm>
                            <a:off x="992638" y="0"/>
                            <a:ext cx="1007745" cy="623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B45E5" w:rsidRPr="000A7A8A" w:rsidRDefault="00CB45E5" w:rsidP="00CB45E5">
                              <w:pPr>
                                <w:jc w:val="center"/>
                                <w:rPr>
                                  <w:bCs/>
                                </w:rPr>
                              </w:pPr>
                              <w:r w:rsidRPr="000A7A8A">
                                <w:rPr>
                                  <w:bCs/>
                                </w:rPr>
                                <w:t xml:space="preserve">Pearson's correlation coefficient, </w:t>
                              </w:r>
                              <w:r w:rsidRPr="00A17488">
                                <w:rPr>
                                  <w:bCs/>
                                  <w:i/>
                                </w:rPr>
                                <w:t>r</w:t>
                              </w:r>
                            </w:p>
                          </w:txbxContent>
                        </wps:txbx>
                        <wps:bodyPr rot="0" vert="horz" wrap="square" lIns="91440" tIns="45720" rIns="91440" bIns="45720" anchor="t" anchorCtr="0" upright="1">
                          <a:noAutofit/>
                        </wps:bodyPr>
                      </wps:wsp>
                      <wps:wsp>
                        <wps:cNvPr id="20" name="Line 45"/>
                        <wps:cNvCnPr/>
                        <wps:spPr bwMode="auto">
                          <a:xfrm flipH="1">
                            <a:off x="547662" y="161365"/>
                            <a:ext cx="561110" cy="38273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 name="Oval 54"/>
                        <wps:cNvSpPr>
                          <a:spLocks noChangeArrowheads="1"/>
                        </wps:cNvSpPr>
                        <wps:spPr bwMode="auto">
                          <a:xfrm>
                            <a:off x="73348" y="885061"/>
                            <a:ext cx="553085" cy="2476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Text Box 55"/>
                        <wps:cNvSpPr txBox="1">
                          <a:spLocks noChangeArrowheads="1"/>
                        </wps:cNvSpPr>
                        <wps:spPr bwMode="auto">
                          <a:xfrm>
                            <a:off x="1105104" y="1149112"/>
                            <a:ext cx="1017905" cy="664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B45E5" w:rsidRPr="00A17488" w:rsidRDefault="00CB45E5" w:rsidP="00CB45E5">
                              <w:pPr>
                                <w:jc w:val="center"/>
                                <w:rPr>
                                  <w:bCs/>
                                </w:rPr>
                              </w:pPr>
                              <w:r>
                                <w:rPr>
                                  <w:bCs/>
                                </w:rPr>
                                <w:t>N</w:t>
                              </w:r>
                              <w:r w:rsidRPr="00A17488">
                                <w:rPr>
                                  <w:bCs/>
                                </w:rPr>
                                <w:t>umber of pairs of readings</w:t>
                              </w:r>
                            </w:p>
                          </w:txbxContent>
                        </wps:txbx>
                        <wps:bodyPr rot="0" vert="horz" wrap="square" lIns="91440" tIns="45720" rIns="91440" bIns="45720" anchor="t" anchorCtr="0" upright="1">
                          <a:noAutofit/>
                        </wps:bodyPr>
                      </wps:wsp>
                      <wps:wsp>
                        <wps:cNvPr id="12" name="Line 56"/>
                        <wps:cNvCnPr/>
                        <wps:spPr bwMode="auto">
                          <a:xfrm flipH="1" flipV="1">
                            <a:off x="611230" y="1080655"/>
                            <a:ext cx="622935" cy="2006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 name="Oval 34"/>
                        <wps:cNvSpPr>
                          <a:spLocks noChangeArrowheads="1"/>
                        </wps:cNvSpPr>
                        <wps:spPr bwMode="auto">
                          <a:xfrm>
                            <a:off x="73348" y="694357"/>
                            <a:ext cx="556895" cy="2476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Text Box 35"/>
                        <wps:cNvSpPr txBox="1">
                          <a:spLocks noChangeArrowheads="1"/>
                        </wps:cNvSpPr>
                        <wps:spPr bwMode="auto">
                          <a:xfrm>
                            <a:off x="1149113" y="767705"/>
                            <a:ext cx="742950"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B45E5" w:rsidRPr="00A17488" w:rsidRDefault="00CB45E5" w:rsidP="00CB45E5">
                              <w:pPr>
                                <w:rPr>
                                  <w:bCs/>
                                </w:rPr>
                              </w:pPr>
                              <w:proofErr w:type="gramStart"/>
                              <w:r w:rsidRPr="00A17488">
                                <w:rPr>
                                  <w:bCs/>
                                </w:rPr>
                                <w:t>p-value</w:t>
                              </w:r>
                              <w:proofErr w:type="gramEnd"/>
                            </w:p>
                          </w:txbxContent>
                        </wps:txbx>
                        <wps:bodyPr rot="0" vert="horz" wrap="square" lIns="91440" tIns="45720" rIns="91440" bIns="45720" anchor="t" anchorCtr="0" upright="1">
                          <a:noAutofit/>
                        </wps:bodyPr>
                      </wps:wsp>
                      <wps:wsp>
                        <wps:cNvPr id="16" name="Line 36"/>
                        <wps:cNvCnPr/>
                        <wps:spPr bwMode="auto">
                          <a:xfrm flipH="1" flipV="1">
                            <a:off x="630790" y="845942"/>
                            <a:ext cx="560705" cy="946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id="Group 2" o:spid="_x0000_s1027" style="position:absolute;left:0;text-align:left;margin-left:317.2pt;margin-top:6.8pt;width:167.15pt;height:142.85pt;z-index:251672576" coordsize="21230,18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">
                <v:oval id="Oval 43" o:spid="_x0000_s1028" style="position:absolute;top:4987;width:5810;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dpFcQA&#10;AADbAAAADwAAAGRycy9kb3ducmV2LnhtbESPQWsCMRCF70L/Q5hCL1KzLVJka5RSEHoQtOoPGDfT&#10;7NbNZE2iu/5751DobYb35r1v5svBt+pKMTWBDbxMClDEVbANOwOH/ep5BiplZIttYDJwowTLxcNo&#10;jqUNPX/TdZedkhBOJRqoc+5KrVNVk8c0CR2xaD8hesyyRqdtxF7Cfatfi+JNe2xYGmrs6LOm6rS7&#10;eAPH4yEM+hw327E7RZz+9p1bb415ehw+3kFlGvK/+e/6ywq+wMovMoBe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XaRXEAAAA2wAAAA8AAAAAAAAAAAAAAAAAmAIAAGRycy9k&#10;b3ducmV2LnhtbFBLBQYAAAAABAAEAPUAAACJAwAAAAA=&#10;" filled="f"/>
                <v:shape id="Text Box 44" o:spid="_x0000_s1029" type="#_x0000_t202" style="position:absolute;left:9926;width:10077;height:6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rsidR="00CB45E5" w:rsidRPr="000A7A8A" w:rsidRDefault="00CB45E5" w:rsidP="00CB45E5">
                        <w:pPr>
                          <w:jc w:val="center"/>
                          <w:rPr>
                            <w:bCs/>
                          </w:rPr>
                        </w:pPr>
                        <w:r w:rsidRPr="000A7A8A">
                          <w:rPr>
                            <w:bCs/>
                          </w:rPr>
                          <w:t xml:space="preserve">Pearson's correlation coefficient, </w:t>
                        </w:r>
                        <w:r w:rsidRPr="00A17488">
                          <w:rPr>
                            <w:bCs/>
                            <w:i/>
                          </w:rPr>
                          <w:t>r</w:t>
                        </w:r>
                      </w:p>
                    </w:txbxContent>
                  </v:textbox>
                </v:shape>
                <v:line id="Line 45" o:spid="_x0000_s1030" style="position:absolute;flip:x;visibility:visible;mso-wrap-style:square" from="5476,1613" to="11087,5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NCz8QAAADbAAAADwAAAGRycy9kb3ducmV2LnhtbESPwUrDQBCG74LvsIzQS2g3bUE0dhO0&#10;tiBID9YePA7ZMQlmZ0N2bOPbOwfB4/DP/803m2oKvTnTmLrIDpaLHAxxHX3HjYPT+35+ByYJssc+&#10;Mjn4oQRVeX21wcLHC7/R+SiNUQinAh20IkNhbapbCpgWcSDW7DOOAUXHsbF+xIvCQ29XeX5rA3as&#10;F1ocaNtS/XX8DqqxP/Dzep09BZtl97T7kNfcinOzm+nxAYzQJP/Lf+0X72Cl9vqLAsC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c0LPxAAAANsAAAAPAAAAAAAAAAAA&#10;AAAAAKECAABkcnMvZG93bnJldi54bWxQSwUGAAAAAAQABAD5AAAAkgMAAAAA&#10;">
                  <v:stroke endarrow="block"/>
                </v:line>
                <v:oval id="Oval 54" o:spid="_x0000_s1031" style="position:absolute;left:733;top:8850;width:5531;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5VOsEA&#10;AADaAAAADwAAAGRycy9kb3ducmV2LnhtbERP3WrCMBS+H+wdwhnsZqypQ0Q6UxkDwYvBnPYBjs0x&#10;rTYnNcls9/ZGGHh1+Ph+z2I52k5cyIfWsYJJloMgrp1u2SiodqvXOYgQkTV2jknBHwVYlo8PCyy0&#10;G/iHLttoRArhUKCCJsa+kDLUDVkMmeuJE3dw3mJM0BupPQ4p3HbyLc9n0mLLqaHBnj4bqk/bX6tg&#10;v6/cKM/+e/NiTh6nx6E3Xxulnp/Gj3cQkcZ4F/+71zrNh9srtyvLK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5OVTrBAAAA2gAAAA8AAAAAAAAAAAAAAAAAmAIAAGRycy9kb3du&#10;cmV2LnhtbFBLBQYAAAAABAAEAPUAAACGAwAAAAA=&#10;" filled="f"/>
                <v:shape id="Text Box 55" o:spid="_x0000_s1032" type="#_x0000_t202" style="position:absolute;left:11051;top:11491;width:10179;height:66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1e5sAA&#10;AADbAAAADwAAAGRycy9kb3ducmV2LnhtbERPzWrCQBC+C32HZQpepG4UjW10E6pQ8WrqA4zZMQlm&#10;Z0N2a+LbdwXB23x8v7PJBtOIG3WutqxgNo1AEBdW11wqOP3+fHyCcB5ZY2OZFNzJQZa+jTaYaNvz&#10;kW65L0UIYZeggsr7NpHSFRUZdFPbEgfuYjuDPsCulLrDPoSbRs6jKJYGaw4NFba0q6i45n9GweXQ&#10;T5Zf/XnvT6vjIt5ivTrbu1Lj9+F7DcLT4F/ip/ugw/wZPH4J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1e5sAAAADbAAAADwAAAAAAAAAAAAAAAACYAgAAZHJzL2Rvd25y&#10;ZXYueG1sUEsFBgAAAAAEAAQA9QAAAIUDAAAAAA==&#10;" stroked="f">
                  <v:textbox>
                    <w:txbxContent>
                      <w:p w:rsidR="00CB45E5" w:rsidRPr="00A17488" w:rsidRDefault="00CB45E5" w:rsidP="00CB45E5">
                        <w:pPr>
                          <w:jc w:val="center"/>
                          <w:rPr>
                            <w:bCs/>
                          </w:rPr>
                        </w:pPr>
                        <w:r>
                          <w:rPr>
                            <w:bCs/>
                          </w:rPr>
                          <w:t>N</w:t>
                        </w:r>
                        <w:r w:rsidRPr="00A17488">
                          <w:rPr>
                            <w:bCs/>
                          </w:rPr>
                          <w:t>umber of pairs of readings</w:t>
                        </w:r>
                      </w:p>
                    </w:txbxContent>
                  </v:textbox>
                </v:shape>
                <v:line id="Line 56" o:spid="_x0000_s1033" style="position:absolute;flip:x y;visibility:visible;mso-wrap-style:square" from="6112,10806" to="12341,12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xA1MEAAADbAAAADwAAAGRycy9kb3ducmV2LnhtbERPTYvCMBC9C/6HMMLeNNWDaNcoiyB4&#10;8KIrep02s03XZtI2sXb//UYQvM3jfc5q09tKdNT60rGC6SQBQZw7XXKh4Py9Gy9A+ICssXJMCv7I&#10;w2Y9HKww1e7BR+pOoRAxhH2KCkwIdSqlzw1Z9BNXE0fux7UWQ4RtIXWLjxhuKzlLkrm0WHJsMFjT&#10;1lB+O92tgi67T38vh+PNZ9dmmS1Msz00c6U+Rv3XJ4hAfXiLX+69jvNn8PwlHiD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7EDUwQAAANsAAAAPAAAAAAAAAAAAAAAA&#10;AKECAABkcnMvZG93bnJldi54bWxQSwUGAAAAAAQABAD5AAAAjwMAAAAA&#10;">
                  <v:stroke endarrow="block"/>
                </v:line>
                <v:oval id="Oval 34" o:spid="_x0000_s1034" style="position:absolute;left:733;top:6943;width:5569;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pjEMIA&#10;AADbAAAADwAAAGRycy9kb3ducmV2LnhtbERP3WrCMBS+F/YO4Qy8kTVVREZnKmMw8GIw5/oAx+aY&#10;VpuTLsls9/ZGGHh3Pr7fs96MthMX8qF1rGCe5SCIa6dbNgqq7/enZxAhImvsHJOCPwqwKR8mayy0&#10;G/iLLvtoRArhUKCCJsa+kDLUDVkMmeuJE3d03mJM0BupPQ4p3HZykecrabHl1NBgT28N1ef9r1Vw&#10;OFRulD/+czczZ4/L09Cbj51S08fx9QVEpDHexf/urU7zl3D7JR0gy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mmMQwgAAANsAAAAPAAAAAAAAAAAAAAAAAJgCAABkcnMvZG93&#10;bnJldi54bWxQSwUGAAAAAAQABAD1AAAAhwMAAAAA&#10;" filled="f"/>
                <v:shape id="Text Box 35" o:spid="_x0000_s1035" type="#_x0000_t202" style="position:absolute;left:11491;top:7677;width:7429;height:3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Y5cEA&#10;AADbAAAADwAAAGRycy9kb3ducmV2LnhtbERPzWrCQBC+F/oOyxS8lLqpaGyjm1ALitekPsCYHZNg&#10;djZkVxPfvisI3ubj+511NppWXKl3jWUFn9MIBHFpdcOVgsPf9uMLhPPIGlvLpOBGDrL09WWNibYD&#10;53QtfCVCCLsEFdTed4mUrqzJoJvajjhwJ9sb9AH2ldQ9DiHctHIWRbE02HBoqLGj35rKc3ExCk77&#10;4X3xPRx3/rDM5/EGm+XR3pSavI0/KxCeRv8UP9x7HeYv4P5LOEC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WWOXBAAAA2wAAAA8AAAAAAAAAAAAAAAAAmAIAAGRycy9kb3du&#10;cmV2LnhtbFBLBQYAAAAABAAEAPUAAACGAwAAAAA=&#10;" stroked="f">
                  <v:textbox>
                    <w:txbxContent>
                      <w:p w:rsidR="00CB45E5" w:rsidRPr="00A17488" w:rsidRDefault="00CB45E5" w:rsidP="00CB45E5">
                        <w:pPr>
                          <w:rPr>
                            <w:bCs/>
                          </w:rPr>
                        </w:pPr>
                        <w:proofErr w:type="gramStart"/>
                        <w:r w:rsidRPr="00A17488">
                          <w:rPr>
                            <w:bCs/>
                          </w:rPr>
                          <w:t>p-value</w:t>
                        </w:r>
                        <w:proofErr w:type="gramEnd"/>
                      </w:p>
                    </w:txbxContent>
                  </v:textbox>
                </v:shape>
                <v:line id="Line 36" o:spid="_x0000_s1036" style="position:absolute;flip:x y;visibility:visible;mso-wrap-style:square" from="6307,8459" to="11914,9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dG18EAAADbAAAADwAAAGRycy9kb3ducmV2LnhtbERPTYvCMBC9C/6HMMLeNHUPRbtGEUHY&#10;gxd1ca/TZmyqzaRtYu3+e7OwsLd5vM9ZbQZbi546XzlWMJ8lIIgLpysuFXyd99MFCB+QNdaOScEP&#10;edisx6MVZto9+Uj9KZQihrDPUIEJocmk9IUhi37mGuLIXV1nMUTYlVJ3+IzhtpbvSZJKixXHBoMN&#10;7QwV99PDKujzx/x2ORzvPv9ul/nCtLtDmyr1Nhm2HyACDeFf/Of+1HF+Cr+/x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10bXwQAAANsAAAAPAAAAAAAAAAAAAAAA&#10;AKECAABkcnMvZG93bnJldi54bWxQSwUGAAAAAAQABAD5AAAAjwMAAAAA&#10;">
                  <v:stroke endarrow="block"/>
                </v:line>
              </v:group>
            </w:pict>
          </mc:Fallback>
        </mc:AlternateContent>
      </w:r>
      <w:r w:rsidR="00CB45E5" w:rsidRPr="000A7A8A">
        <w:rPr>
          <w:noProof/>
          <w:lang w:eastAsia="en-GB"/>
        </w:rPr>
        <w:drawing>
          <wp:inline distT="0" distB="0" distL="0" distR="0" wp14:anchorId="60E34498" wp14:editId="09CB6EB0">
            <wp:extent cx="4329236" cy="1974273"/>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329236" cy="1974273"/>
                    </a:xfrm>
                    <a:prstGeom prst="rect">
                      <a:avLst/>
                    </a:prstGeom>
                  </pic:spPr>
                </pic:pic>
              </a:graphicData>
            </a:graphic>
          </wp:inline>
        </w:drawing>
      </w:r>
    </w:p>
    <w:p w:rsidR="007F4240" w:rsidRPr="00DF684D" w:rsidRDefault="00CB45E5" w:rsidP="00DF684D">
      <w:pPr>
        <w:autoSpaceDE w:val="0"/>
        <w:autoSpaceDN w:val="0"/>
        <w:adjustRightInd w:val="0"/>
        <w:ind w:left="426"/>
      </w:pPr>
      <w:r w:rsidRPr="00940391">
        <w:rPr>
          <w:b/>
        </w:rPr>
        <w:t>Note</w:t>
      </w:r>
      <w:r>
        <w:t>:</w:t>
      </w:r>
      <w:r w:rsidRPr="00A52E8E">
        <w:t xml:space="preserve"> The information is given twice.</w:t>
      </w:r>
    </w:p>
    <w:p w:rsidR="00CB45E5" w:rsidRPr="00A52E8E" w:rsidRDefault="00CB45E5" w:rsidP="007F4240">
      <w:pPr>
        <w:pStyle w:val="Heading2"/>
      </w:pPr>
      <w:r>
        <w:lastRenderedPageBreak/>
        <w:t>Results</w:t>
      </w:r>
    </w:p>
    <w:p w:rsidR="00CB45E5" w:rsidRPr="00A52E8E" w:rsidRDefault="00CB45E5" w:rsidP="007F4240">
      <w:pPr>
        <w:rPr>
          <w:b/>
        </w:rPr>
      </w:pPr>
      <w:r w:rsidRPr="00A52E8E">
        <w:t>From the table</w:t>
      </w:r>
      <w:r>
        <w:t xml:space="preserve"> above</w:t>
      </w:r>
      <w:r w:rsidRPr="00A52E8E">
        <w:t xml:space="preserve"> </w:t>
      </w:r>
      <w:r>
        <w:t xml:space="preserve">we observe </w:t>
      </w:r>
      <w:r w:rsidRPr="00A52E8E">
        <w:t>that the correlation coefficient (</w:t>
      </w:r>
      <w:r w:rsidRPr="00A17488">
        <w:rPr>
          <w:i/>
        </w:rPr>
        <w:t>r</w:t>
      </w:r>
      <w:r w:rsidRPr="00A52E8E">
        <w:t xml:space="preserve">) </w:t>
      </w:r>
      <w:r>
        <w:t xml:space="preserve">is </w:t>
      </w:r>
      <w:r w:rsidRPr="00A52E8E">
        <w:t xml:space="preserve">0.882, </w:t>
      </w:r>
      <w:r w:rsidR="00C94D21">
        <w:t>which is interpreted as</w:t>
      </w:r>
      <w:r w:rsidRPr="00A52E8E">
        <w:t xml:space="preserve"> a </w:t>
      </w:r>
      <w:r w:rsidR="001E4B38">
        <w:t>large coefficient</w:t>
      </w:r>
      <w:r>
        <w:t>. The p-value is less than</w:t>
      </w:r>
      <w:r w:rsidRPr="00A52E8E">
        <w:t xml:space="preserve"> 0.001 </w:t>
      </w:r>
      <w:r>
        <w:t xml:space="preserve">(SPSS outputs </w:t>
      </w:r>
      <w:r w:rsidRPr="00A17488">
        <w:t>0.000</w:t>
      </w:r>
      <w:r>
        <w:t xml:space="preserve"> as it has been rounded to 3 decimal places, but you should never write this)</w:t>
      </w:r>
      <w:r w:rsidRPr="00A52E8E">
        <w:t xml:space="preserve"> </w:t>
      </w:r>
      <w:r>
        <w:t>indicating</w:t>
      </w:r>
      <w:r w:rsidRPr="00A52E8E">
        <w:t xml:space="preserve"> </w:t>
      </w:r>
      <w:r>
        <w:t>a highly significant</w:t>
      </w:r>
      <w:r w:rsidRPr="00A52E8E">
        <w:t xml:space="preserve"> </w:t>
      </w:r>
      <w:r>
        <w:t>result so we reject H</w:t>
      </w:r>
      <w:r w:rsidRPr="00A17488">
        <w:rPr>
          <w:vertAlign w:val="subscript"/>
        </w:rPr>
        <w:t>0</w:t>
      </w:r>
      <w:r>
        <w:t xml:space="preserve"> in favour of H</w:t>
      </w:r>
      <w:r w:rsidRPr="00A17488">
        <w:rPr>
          <w:vertAlign w:val="subscript"/>
        </w:rPr>
        <w:t>1</w:t>
      </w:r>
      <w:r>
        <w:t>.</w:t>
      </w:r>
    </w:p>
    <w:p w:rsidR="00CB45E5" w:rsidRPr="007F4240" w:rsidRDefault="001E4B38" w:rsidP="007F4240">
      <w:pPr>
        <w:pStyle w:val="Heading2"/>
      </w:pPr>
      <w:r>
        <w:t>Interpretation</w:t>
      </w:r>
    </w:p>
    <w:p w:rsidR="00CB45E5" w:rsidRPr="00A52E8E" w:rsidRDefault="00CB45E5" w:rsidP="007F4240">
      <w:pPr>
        <w:rPr>
          <w:b/>
        </w:rPr>
      </w:pPr>
      <w:r>
        <w:t>F</w:t>
      </w:r>
      <w:r w:rsidRPr="00A52E8E">
        <w:t xml:space="preserve">or sports science students there is </w:t>
      </w:r>
      <w:r>
        <w:t xml:space="preserve">very strong </w:t>
      </w:r>
      <w:r w:rsidRPr="00A52E8E">
        <w:t xml:space="preserve">evidence that knowledge about calcium is </w:t>
      </w:r>
      <w:r>
        <w:t xml:space="preserve">linearly </w:t>
      </w:r>
      <w:r w:rsidRPr="00A52E8E">
        <w:t xml:space="preserve">related to calcium intake.  In particular </w:t>
      </w:r>
      <w:r>
        <w:t xml:space="preserve">we conclude </w:t>
      </w:r>
      <w:r w:rsidRPr="00A52E8E">
        <w:t>that the more a sports science student knows about calcium, the greater their calcium intake is (</w:t>
      </w:r>
      <w:r w:rsidRPr="002370B5">
        <w:rPr>
          <w:i/>
        </w:rPr>
        <w:t>r</w:t>
      </w:r>
      <w:r w:rsidRPr="00A52E8E">
        <w:t xml:space="preserve"> = 0.88, p &lt;</w:t>
      </w:r>
      <w:r>
        <w:t xml:space="preserve"> </w:t>
      </w:r>
      <w:r w:rsidRPr="00A52E8E">
        <w:t>0.001).</w:t>
      </w:r>
      <w:r w:rsidR="001E4B38">
        <w:t xml:space="preserve"> The Pearson correlation coefficient is large.</w:t>
      </w:r>
    </w:p>
    <w:p w:rsidR="001E4B38" w:rsidRDefault="00CB45E5" w:rsidP="007F4240">
      <w:pPr>
        <w:ind w:left="567" w:hanging="567"/>
      </w:pPr>
      <w:r w:rsidRPr="007F4240">
        <w:rPr>
          <w:b/>
        </w:rPr>
        <w:t>Note</w:t>
      </w:r>
      <w:r w:rsidR="001E4B38">
        <w:t>:</w:t>
      </w:r>
    </w:p>
    <w:p w:rsidR="001E4B38" w:rsidRDefault="00C94D21" w:rsidP="00C94D21">
      <w:pPr>
        <w:pStyle w:val="ListParagraph"/>
        <w:numPr>
          <w:ilvl w:val="0"/>
          <w:numId w:val="6"/>
        </w:numPr>
        <w:ind w:left="284" w:hanging="284"/>
        <w:contextualSpacing w:val="0"/>
      </w:pPr>
      <w:r>
        <w:t xml:space="preserve">The p-value for a Pearson correlation test and the Pearson correlation coefficient are not the same thing. </w:t>
      </w:r>
      <w:r w:rsidRPr="007F4240">
        <w:t xml:space="preserve">The larger the sample size, the lower the value of </w:t>
      </w:r>
      <w:r w:rsidRPr="007F4240">
        <w:rPr>
          <w:i/>
        </w:rPr>
        <w:t>r</w:t>
      </w:r>
      <w:r w:rsidRPr="007F4240">
        <w:t xml:space="preserve"> at which a significant result occurs.</w:t>
      </w:r>
      <w:r>
        <w:t xml:space="preserve"> For small samples it is possible to have a high correlation coefficient which is not significant and for large samples it is possible to have a small correlation coefficient which is significant. </w:t>
      </w:r>
      <w:r w:rsidRPr="007F4240">
        <w:t xml:space="preserve">Thus it is important to look at the </w:t>
      </w:r>
      <w:r>
        <w:t>value</w:t>
      </w:r>
      <w:r w:rsidRPr="007F4240">
        <w:t xml:space="preserve"> </w:t>
      </w:r>
      <w:r>
        <w:t xml:space="preserve">of </w:t>
      </w:r>
      <w:r w:rsidRPr="00C94D21">
        <w:rPr>
          <w:i/>
        </w:rPr>
        <w:t xml:space="preserve">r </w:t>
      </w:r>
      <w:r>
        <w:rPr>
          <w:b/>
        </w:rPr>
        <w:t>as well as the p-value.</w:t>
      </w:r>
    </w:p>
    <w:p w:rsidR="001E4B38" w:rsidRPr="00A52E8E" w:rsidRDefault="00CB45E5" w:rsidP="00C94D21">
      <w:pPr>
        <w:pStyle w:val="ListParagraph"/>
        <w:numPr>
          <w:ilvl w:val="0"/>
          <w:numId w:val="6"/>
        </w:numPr>
        <w:ind w:left="284" w:hanging="284"/>
        <w:contextualSpacing w:val="0"/>
      </w:pPr>
      <w:r w:rsidRPr="000F3D8A">
        <w:t xml:space="preserve">We </w:t>
      </w:r>
      <w:r w:rsidRPr="001E4B38">
        <w:rPr>
          <w:b/>
        </w:rPr>
        <w:t>cannot</w:t>
      </w:r>
      <w:r w:rsidRPr="00A52E8E">
        <w:t xml:space="preserve"> </w:t>
      </w:r>
      <w:r>
        <w:t xml:space="preserve">conclude </w:t>
      </w:r>
      <w:r w:rsidRPr="000F3D8A">
        <w:t>that knowledge about calcium</w:t>
      </w:r>
      <w:r w:rsidRPr="00A52E8E">
        <w:t xml:space="preserve"> </w:t>
      </w:r>
      <w:r w:rsidRPr="001E4B38">
        <w:rPr>
          <w:b/>
        </w:rPr>
        <w:t>causes</w:t>
      </w:r>
      <w:r w:rsidRPr="00A52E8E">
        <w:t xml:space="preserve"> </w:t>
      </w:r>
      <w:r w:rsidRPr="000F3D8A">
        <w:t>an increase in calcium intake</w:t>
      </w:r>
      <w:r>
        <w:t xml:space="preserve">. Perhaps a third (mediating) variable is involved? </w:t>
      </w:r>
      <w:r w:rsidRPr="001E4B38">
        <w:rPr>
          <w:b/>
        </w:rPr>
        <w:t>Causality can only be established by a randomised control trial.</w:t>
      </w:r>
    </w:p>
    <w:p w:rsidR="00CB45E5" w:rsidRPr="00A52E8E" w:rsidRDefault="00CB45E5" w:rsidP="007F4240">
      <w:pPr>
        <w:pStyle w:val="Heading1"/>
      </w:pPr>
      <w:r>
        <w:t>Comments</w:t>
      </w:r>
    </w:p>
    <w:p w:rsidR="00CB45E5" w:rsidRPr="007F4240" w:rsidRDefault="00CB45E5" w:rsidP="007F4240">
      <w:pPr>
        <w:pStyle w:val="BodyText"/>
        <w:numPr>
          <w:ilvl w:val="0"/>
          <w:numId w:val="4"/>
        </w:numPr>
        <w:spacing w:after="120"/>
        <w:ind w:left="284" w:hanging="284"/>
        <w:rPr>
          <w:rFonts w:ascii="Arial" w:hAnsi="Arial" w:cs="Arial"/>
          <w:b w:val="0"/>
          <w:sz w:val="22"/>
          <w:szCs w:val="24"/>
        </w:rPr>
      </w:pPr>
      <w:r w:rsidRPr="007F4240">
        <w:rPr>
          <w:rFonts w:ascii="Arial" w:hAnsi="Arial" w:cs="Arial"/>
          <w:b w:val="0"/>
          <w:sz w:val="22"/>
          <w:szCs w:val="24"/>
        </w:rPr>
        <w:t>Conclusions are only valid within the range of data collected.</w:t>
      </w:r>
    </w:p>
    <w:p w:rsidR="00CB45E5" w:rsidRPr="007F4240" w:rsidRDefault="00CB45E5" w:rsidP="007F4240">
      <w:pPr>
        <w:pStyle w:val="BodyText"/>
        <w:numPr>
          <w:ilvl w:val="0"/>
          <w:numId w:val="4"/>
        </w:numPr>
        <w:spacing w:after="80"/>
        <w:ind w:left="284" w:hanging="284"/>
        <w:rPr>
          <w:rFonts w:ascii="Arial" w:hAnsi="Arial" w:cs="Arial"/>
          <w:b w:val="0"/>
          <w:sz w:val="22"/>
          <w:szCs w:val="24"/>
        </w:rPr>
      </w:pPr>
      <w:r w:rsidRPr="007F4240">
        <w:rPr>
          <w:rFonts w:ascii="Arial" w:hAnsi="Arial" w:cs="Arial"/>
          <w:b w:val="0"/>
          <w:sz w:val="22"/>
          <w:szCs w:val="24"/>
        </w:rPr>
        <w:t xml:space="preserve">Pearson correlation also assumes the data values are </w:t>
      </w:r>
      <w:r w:rsidRPr="007F4240">
        <w:rPr>
          <w:rFonts w:ascii="Arial" w:hAnsi="Arial" w:cs="Arial"/>
          <w:sz w:val="22"/>
          <w:szCs w:val="24"/>
        </w:rPr>
        <w:t>independent</w:t>
      </w:r>
      <w:r w:rsidRPr="007F4240">
        <w:rPr>
          <w:rFonts w:ascii="Arial" w:hAnsi="Arial" w:cs="Arial"/>
          <w:b w:val="0"/>
          <w:sz w:val="22"/>
          <w:szCs w:val="24"/>
        </w:rPr>
        <w:t>. If the assumptions of Pearson correlation are not met or the data is ordinal other coefficients can be calculated:</w:t>
      </w:r>
    </w:p>
    <w:p w:rsidR="00CB45E5" w:rsidRPr="007F4240" w:rsidRDefault="00CB45E5" w:rsidP="007F4240">
      <w:pPr>
        <w:pStyle w:val="BodyText"/>
        <w:numPr>
          <w:ilvl w:val="1"/>
          <w:numId w:val="4"/>
        </w:numPr>
        <w:spacing w:after="80"/>
        <w:ind w:left="851" w:hanging="284"/>
        <w:rPr>
          <w:rFonts w:ascii="Arial" w:hAnsi="Arial" w:cs="Arial"/>
          <w:b w:val="0"/>
          <w:sz w:val="22"/>
          <w:szCs w:val="24"/>
        </w:rPr>
      </w:pPr>
      <w:r w:rsidRPr="007F4240">
        <w:rPr>
          <w:rFonts w:ascii="Arial" w:hAnsi="Arial" w:cs="Arial"/>
          <w:sz w:val="22"/>
          <w:szCs w:val="24"/>
        </w:rPr>
        <w:t xml:space="preserve">Kendall's </w:t>
      </w:r>
      <w:r w:rsidRPr="007F4240">
        <w:rPr>
          <w:rFonts w:ascii="Arial" w:hAnsi="Arial" w:cs="Arial"/>
          <w:sz w:val="22"/>
          <w:szCs w:val="24"/>
        </w:rPr>
        <w:sym w:font="Symbol" w:char="F074"/>
      </w:r>
      <w:r w:rsidRPr="007F4240">
        <w:rPr>
          <w:rFonts w:ascii="Arial" w:hAnsi="Arial" w:cs="Arial"/>
          <w:b w:val="0"/>
          <w:sz w:val="22"/>
          <w:szCs w:val="24"/>
        </w:rPr>
        <w:t xml:space="preserve"> ('tau') measures the degree to which a relationship is always positive or always negative</w:t>
      </w:r>
    </w:p>
    <w:p w:rsidR="0083698C" w:rsidRDefault="00CB45E5" w:rsidP="007F4240">
      <w:pPr>
        <w:pStyle w:val="BodyText"/>
        <w:numPr>
          <w:ilvl w:val="1"/>
          <w:numId w:val="4"/>
        </w:numPr>
        <w:spacing w:after="120"/>
        <w:ind w:left="851" w:hanging="284"/>
        <w:rPr>
          <w:rFonts w:ascii="Arial" w:hAnsi="Arial" w:cs="Arial"/>
          <w:b w:val="0"/>
          <w:sz w:val="22"/>
          <w:szCs w:val="24"/>
        </w:rPr>
      </w:pPr>
      <w:r w:rsidRPr="007F4240">
        <w:rPr>
          <w:rFonts w:ascii="Arial" w:hAnsi="Arial" w:cs="Arial"/>
          <w:sz w:val="22"/>
          <w:szCs w:val="24"/>
        </w:rPr>
        <w:t>Spearman's coefficient of rank correlation</w:t>
      </w:r>
      <w:r w:rsidRPr="007F4240">
        <w:rPr>
          <w:rFonts w:ascii="Arial" w:hAnsi="Arial" w:cs="Arial"/>
          <w:b w:val="0"/>
          <w:sz w:val="22"/>
          <w:szCs w:val="24"/>
        </w:rPr>
        <w:t xml:space="preserve">, </w:t>
      </w:r>
      <w:r w:rsidRPr="007F4240">
        <w:rPr>
          <w:rFonts w:ascii="Arial" w:hAnsi="Arial" w:cs="Arial"/>
          <w:sz w:val="22"/>
          <w:szCs w:val="24"/>
        </w:rPr>
        <w:t>ρ</w:t>
      </w:r>
      <w:r w:rsidRPr="007F4240">
        <w:rPr>
          <w:rFonts w:ascii="Arial" w:hAnsi="Arial" w:cs="Arial"/>
          <w:b w:val="0"/>
          <w:sz w:val="22"/>
          <w:szCs w:val="24"/>
        </w:rPr>
        <w:t xml:space="preserve"> ('rho'), behaves in a similar way to Kendall's </w:t>
      </w:r>
      <w:r w:rsidRPr="007F4240">
        <w:rPr>
          <w:rFonts w:ascii="Arial" w:hAnsi="Arial" w:cs="Arial"/>
          <w:b w:val="0"/>
          <w:sz w:val="22"/>
          <w:szCs w:val="24"/>
        </w:rPr>
        <w:sym w:font="Symbol" w:char="F074"/>
      </w:r>
      <w:r w:rsidRPr="007F4240">
        <w:rPr>
          <w:rFonts w:ascii="Arial" w:hAnsi="Arial" w:cs="Arial"/>
          <w:b w:val="0"/>
          <w:sz w:val="22"/>
          <w:szCs w:val="24"/>
        </w:rPr>
        <w:t xml:space="preserve"> but has a less direct interpretation</w:t>
      </w:r>
    </w:p>
    <w:p w:rsidR="001E4B38" w:rsidRPr="001E4B38" w:rsidRDefault="001E4B38" w:rsidP="001E4B38">
      <w:pPr>
        <w:pStyle w:val="BodyText"/>
        <w:spacing w:before="240" w:after="120"/>
        <w:rPr>
          <w:rFonts w:ascii="Arial" w:hAnsi="Arial" w:cs="Arial"/>
          <w:sz w:val="28"/>
          <w:szCs w:val="24"/>
        </w:rPr>
      </w:pPr>
      <w:r w:rsidRPr="001E4B38">
        <w:rPr>
          <w:rFonts w:ascii="Arial" w:hAnsi="Arial" w:cs="Arial"/>
          <w:sz w:val="28"/>
          <w:szCs w:val="24"/>
        </w:rPr>
        <w:t>Reference</w:t>
      </w:r>
    </w:p>
    <w:p w:rsidR="001E4B38" w:rsidRPr="007F4240" w:rsidRDefault="001E4B38" w:rsidP="001E4B38">
      <w:pPr>
        <w:pStyle w:val="BodyText"/>
        <w:spacing w:after="120"/>
        <w:rPr>
          <w:rFonts w:ascii="Arial" w:hAnsi="Arial" w:cs="Arial"/>
          <w:b w:val="0"/>
          <w:sz w:val="22"/>
          <w:szCs w:val="24"/>
        </w:rPr>
      </w:pPr>
      <w:r w:rsidRPr="001E4B38">
        <w:rPr>
          <w:rFonts w:ascii="Arial" w:hAnsi="Arial" w:cs="Arial"/>
          <w:b w:val="0"/>
          <w:sz w:val="22"/>
          <w:szCs w:val="24"/>
        </w:rPr>
        <w:t xml:space="preserve">Cohen, J. (1988) </w:t>
      </w:r>
      <w:r w:rsidRPr="001E4B38">
        <w:rPr>
          <w:rFonts w:ascii="Arial" w:hAnsi="Arial" w:cs="Arial"/>
          <w:b w:val="0"/>
          <w:i/>
          <w:iCs/>
          <w:sz w:val="22"/>
          <w:szCs w:val="24"/>
        </w:rPr>
        <w:t xml:space="preserve">Statistical Power Analysis for the </w:t>
      </w:r>
      <w:proofErr w:type="spellStart"/>
      <w:r w:rsidRPr="001E4B38">
        <w:rPr>
          <w:rFonts w:ascii="Arial" w:hAnsi="Arial" w:cs="Arial"/>
          <w:b w:val="0"/>
          <w:i/>
          <w:iCs/>
          <w:sz w:val="22"/>
          <w:szCs w:val="24"/>
        </w:rPr>
        <w:t>Behavioral</w:t>
      </w:r>
      <w:proofErr w:type="spellEnd"/>
      <w:r w:rsidRPr="001E4B38">
        <w:rPr>
          <w:rFonts w:ascii="Arial" w:hAnsi="Arial" w:cs="Arial"/>
          <w:b w:val="0"/>
          <w:i/>
          <w:iCs/>
          <w:sz w:val="22"/>
          <w:szCs w:val="24"/>
        </w:rPr>
        <w:t xml:space="preserve"> Sciences</w:t>
      </w:r>
      <w:r w:rsidRPr="001E4B38">
        <w:rPr>
          <w:rFonts w:ascii="Arial" w:hAnsi="Arial" w:cs="Arial"/>
          <w:b w:val="0"/>
          <w:sz w:val="22"/>
          <w:szCs w:val="24"/>
        </w:rPr>
        <w:t>, 2</w:t>
      </w:r>
      <w:r w:rsidRPr="001E4B38">
        <w:rPr>
          <w:rFonts w:ascii="Arial" w:hAnsi="Arial" w:cs="Arial"/>
          <w:b w:val="0"/>
          <w:sz w:val="22"/>
          <w:szCs w:val="24"/>
          <w:vertAlign w:val="superscript"/>
        </w:rPr>
        <w:t>nd</w:t>
      </w:r>
      <w:r w:rsidRPr="001E4B38">
        <w:rPr>
          <w:rFonts w:ascii="Arial" w:hAnsi="Arial" w:cs="Arial"/>
          <w:b w:val="0"/>
          <w:sz w:val="22"/>
          <w:szCs w:val="24"/>
        </w:rPr>
        <w:t xml:space="preserve"> ed. Hillsdale, NJ: Erlbaum.</w:t>
      </w:r>
    </w:p>
    <w:sectPr w:rsidR="001E4B38" w:rsidRPr="007F4240" w:rsidSect="000734E8">
      <w:headerReference w:type="default" r:id="rId12"/>
      <w:footerReference w:type="default" r:id="rId13"/>
      <w:headerReference w:type="first" r:id="rId14"/>
      <w:footerReference w:type="first" r:id="rId15"/>
      <w:pgSz w:w="11906" w:h="16838" w:code="9"/>
      <w:pgMar w:top="1440" w:right="1134" w:bottom="170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1552" w:rsidRDefault="00661552" w:rsidP="00A76DB3">
      <w:r>
        <w:separator/>
      </w:r>
    </w:p>
    <w:p w:rsidR="00661552" w:rsidRDefault="00661552" w:rsidP="00A76DB3"/>
    <w:p w:rsidR="00661552" w:rsidRDefault="00661552" w:rsidP="00A76DB3"/>
  </w:endnote>
  <w:endnote w:type="continuationSeparator" w:id="0">
    <w:p w:rsidR="00661552" w:rsidRDefault="00661552" w:rsidP="00A76DB3">
      <w:r>
        <w:continuationSeparator/>
      </w:r>
    </w:p>
    <w:p w:rsidR="00661552" w:rsidRDefault="00661552" w:rsidP="00A76DB3"/>
    <w:p w:rsidR="00661552" w:rsidRDefault="00661552"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139" w:rsidRPr="00C0592A" w:rsidRDefault="0083698C" w:rsidP="00A76DB3">
    <w:pPr>
      <w:pStyle w:val="Footer"/>
      <w:tabs>
        <w:tab w:val="clear" w:pos="4513"/>
        <w:tab w:val="clear" w:pos="9026"/>
        <w:tab w:val="center" w:pos="4678"/>
        <w:tab w:val="right" w:pos="9639"/>
      </w:tabs>
      <w:spacing w:line="240" w:lineRule="auto"/>
    </w:pPr>
    <w:r w:rsidRPr="00C0592A">
      <w:t xml:space="preserve">    </w:t>
    </w:r>
    <w:r w:rsidR="000734E8" w:rsidRPr="00C0592A">
      <w:rPr>
        <w:noProof/>
        <w:lang w:eastAsia="en-GB"/>
      </w:rPr>
      <w:drawing>
        <wp:inline distT="0" distB="0" distL="0" distR="0" wp14:anchorId="60005F75" wp14:editId="095AEF76">
          <wp:extent cx="1045521" cy="372269"/>
          <wp:effectExtent l="0" t="0" r="2540" b="8890"/>
          <wp:docPr id="8" name="Picture 8"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r>
    <w:r w:rsidR="008C2139" w:rsidRPr="00C0592A">
      <w:t xml:space="preserve">© </w:t>
    </w:r>
    <w:r w:rsidR="009877C3">
      <w:t xml:space="preserve">Mollie Gilchrist and </w:t>
    </w:r>
    <w:r w:rsidR="008C2139">
      <w:t>Peter Samuels</w:t>
    </w:r>
    <w:r w:rsidR="008C2139">
      <w:tab/>
      <w:t>Reviewer: Ellen Marshall</w:t>
    </w:r>
  </w:p>
  <w:p w:rsidR="0083698C" w:rsidRDefault="008C2139" w:rsidP="00A76DB3">
    <w:pPr>
      <w:pStyle w:val="Footer"/>
      <w:tabs>
        <w:tab w:val="clear" w:pos="4513"/>
        <w:tab w:val="clear" w:pos="9026"/>
        <w:tab w:val="center" w:pos="4678"/>
        <w:tab w:val="right" w:pos="9639"/>
      </w:tabs>
      <w:spacing w:line="240" w:lineRule="auto"/>
    </w:pPr>
    <w:r>
      <w:t xml:space="preserve">  </w:t>
    </w:r>
    <w:r w:rsidRPr="00C0592A">
      <w:t>www.statstutor.ac.uk</w:t>
    </w:r>
    <w:r w:rsidRPr="00C0592A">
      <w:tab/>
    </w:r>
    <w:r>
      <w:t>Birmingham City University</w:t>
    </w:r>
    <w:r w:rsidRPr="00C0592A">
      <w:tab/>
    </w:r>
    <w:r>
      <w:t>University of Sheffield</w:t>
    </w:r>
  </w:p>
  <w:p w:rsidR="00CB45E5" w:rsidRPr="00CB45E5" w:rsidRDefault="00CB45E5" w:rsidP="00CB45E5">
    <w:pPr>
      <w:pStyle w:val="Footer"/>
      <w:spacing w:before="120"/>
      <w:jc w:val="center"/>
      <w:rPr>
        <w:sz w:val="20"/>
      </w:rPr>
    </w:pPr>
    <w:r w:rsidRPr="00F51D3F">
      <w:rPr>
        <w:sz w:val="20"/>
      </w:rPr>
      <w:t>Based on material provided by Loughborough University Mathematics Learning Support Centre and Coventry University Mathematics Support Centre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83698C" w:rsidP="00A76DB3">
    <w:pPr>
      <w:pStyle w:val="Footer"/>
      <w:tabs>
        <w:tab w:val="clear" w:pos="4513"/>
        <w:tab w:val="clear" w:pos="9026"/>
        <w:tab w:val="center" w:pos="4678"/>
        <w:tab w:val="right" w:pos="9639"/>
      </w:tabs>
      <w:spacing w:line="240" w:lineRule="auto"/>
    </w:pPr>
    <w:r w:rsidRPr="00C0592A">
      <w:t xml:space="preserve">    </w:t>
    </w:r>
    <w:r w:rsidRPr="00C0592A">
      <w:rPr>
        <w:noProof/>
        <w:lang w:eastAsia="en-GB"/>
      </w:rPr>
      <w:drawing>
        <wp:inline distT="0" distB="0" distL="0" distR="0" wp14:anchorId="1D03B57B" wp14:editId="3255E6C2">
          <wp:extent cx="1045521" cy="372269"/>
          <wp:effectExtent l="0" t="0" r="2540" b="8890"/>
          <wp:docPr id="10" name="Picture 10"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t xml:space="preserve">© </w:t>
    </w:r>
    <w:r w:rsidR="00CB45E5">
      <w:t xml:space="preserve">Mollie Gilchrist and </w:t>
    </w:r>
    <w:r w:rsidR="008C2139">
      <w:t>Peter Samuels</w:t>
    </w:r>
    <w:r w:rsidR="008C2139">
      <w:tab/>
      <w:t>Reviewer: Ellen Marshall</w:t>
    </w:r>
  </w:p>
  <w:p w:rsidR="0083698C" w:rsidRDefault="000734E8" w:rsidP="00A76DB3">
    <w:pPr>
      <w:pStyle w:val="Footer"/>
      <w:tabs>
        <w:tab w:val="clear" w:pos="4513"/>
        <w:tab w:val="clear" w:pos="9026"/>
        <w:tab w:val="center" w:pos="4678"/>
        <w:tab w:val="right" w:pos="9639"/>
      </w:tabs>
      <w:spacing w:line="240" w:lineRule="auto"/>
    </w:pPr>
    <w:r>
      <w:t xml:space="preserve">  </w:t>
    </w:r>
    <w:r w:rsidR="0083698C" w:rsidRPr="00C0592A">
      <w:t>www.statstutor.ac.uk</w:t>
    </w:r>
    <w:r w:rsidR="0083698C" w:rsidRPr="00C0592A">
      <w:tab/>
    </w:r>
    <w:r w:rsidR="008C2139">
      <w:t>Birmingham City University</w:t>
    </w:r>
    <w:r w:rsidR="0083698C" w:rsidRPr="00C0592A">
      <w:tab/>
    </w:r>
    <w:r w:rsidR="008C2139">
      <w:t>University of Sheffield</w:t>
    </w:r>
  </w:p>
  <w:p w:rsidR="00CB45E5" w:rsidRPr="00CB45E5" w:rsidRDefault="00CB45E5" w:rsidP="00CB45E5">
    <w:pPr>
      <w:pStyle w:val="Footer"/>
      <w:spacing w:before="120"/>
      <w:jc w:val="center"/>
      <w:rPr>
        <w:sz w:val="20"/>
      </w:rPr>
    </w:pPr>
    <w:r w:rsidRPr="00F51D3F">
      <w:rPr>
        <w:sz w:val="20"/>
      </w:rPr>
      <w:t>Based on material provided by Loughborough University Mathematics Learning Support Centre and Coventry University Mathematics Support Centre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1552" w:rsidRDefault="00661552" w:rsidP="00A76DB3">
      <w:r>
        <w:separator/>
      </w:r>
    </w:p>
    <w:p w:rsidR="00661552" w:rsidRDefault="00661552" w:rsidP="00A76DB3"/>
    <w:p w:rsidR="00661552" w:rsidRDefault="00661552" w:rsidP="00A76DB3"/>
  </w:footnote>
  <w:footnote w:type="continuationSeparator" w:id="0">
    <w:p w:rsidR="00661552" w:rsidRDefault="00661552" w:rsidP="00A76DB3">
      <w:r>
        <w:continuationSeparator/>
      </w:r>
    </w:p>
    <w:p w:rsidR="00661552" w:rsidRDefault="00661552" w:rsidP="00A76DB3"/>
    <w:p w:rsidR="00661552" w:rsidRDefault="00661552"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CB45E5" w:rsidP="00D118F6">
    <w:pPr>
      <w:pStyle w:val="Header"/>
      <w:tabs>
        <w:tab w:val="clear" w:pos="9026"/>
        <w:tab w:val="right" w:pos="9639"/>
      </w:tabs>
      <w:spacing w:line="240" w:lineRule="auto"/>
    </w:pPr>
    <w:r w:rsidRPr="00CB45E5">
      <w:t>Pearson Correlation</w:t>
    </w:r>
    <w:r w:rsidR="0083698C" w:rsidRPr="00C0592A">
      <w:tab/>
    </w:r>
    <w:r w:rsidR="0083698C" w:rsidRPr="00C0592A">
      <w:tab/>
    </w:r>
    <w:sdt>
      <w:sdtPr>
        <w:id w:val="836506043"/>
        <w:docPartObj>
          <w:docPartGallery w:val="Page Numbers (Top of Page)"/>
          <w:docPartUnique/>
        </w:docPartObj>
      </w:sdtPr>
      <w:sdtEndPr/>
      <w:sdtContent>
        <w:r w:rsidR="0083698C" w:rsidRPr="00C0592A">
          <w:t xml:space="preserve">Page </w:t>
        </w:r>
        <w:r w:rsidR="0083698C" w:rsidRPr="00C0592A">
          <w:rPr>
            <w:sz w:val="24"/>
          </w:rPr>
          <w:fldChar w:fldCharType="begin"/>
        </w:r>
        <w:r w:rsidR="0083698C" w:rsidRPr="00C0592A">
          <w:instrText xml:space="preserve"> PAGE </w:instrText>
        </w:r>
        <w:r w:rsidR="0083698C" w:rsidRPr="00C0592A">
          <w:rPr>
            <w:sz w:val="24"/>
          </w:rPr>
          <w:fldChar w:fldCharType="separate"/>
        </w:r>
        <w:r w:rsidR="009877C3">
          <w:rPr>
            <w:noProof/>
          </w:rPr>
          <w:t>3</w:t>
        </w:r>
        <w:r w:rsidR="0083698C" w:rsidRPr="00C0592A">
          <w:rPr>
            <w:sz w:val="24"/>
          </w:rPr>
          <w:fldChar w:fldCharType="end"/>
        </w:r>
        <w:r w:rsidR="0083698C" w:rsidRPr="00C0592A">
          <w:t xml:space="preserve"> of </w:t>
        </w:r>
        <w:fldSimple w:instr=" NUMPAGES  ">
          <w:r w:rsidR="009877C3">
            <w:rPr>
              <w:noProof/>
            </w:rPr>
            <w:t>4</w:t>
          </w:r>
        </w:fldSimple>
      </w:sdtContent>
    </w:sdt>
  </w:p>
  <w:p w:rsidR="00662373" w:rsidRDefault="00662373" w:rsidP="00D118F6">
    <w:pPr>
      <w:spacing w:after="0" w:line="240" w:lineRule="auto"/>
    </w:pPr>
  </w:p>
  <w:p w:rsidR="00662373" w:rsidRDefault="00662373" w:rsidP="00D118F6">
    <w:pPr>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A76DB3">
    <w:pPr>
      <w:pStyle w:val="Header"/>
      <w:spacing w:line="240" w:lineRule="auto"/>
      <w:jc w:val="center"/>
      <w:rPr>
        <w:rStyle w:val="CP3Char"/>
      </w:rPr>
    </w:pPr>
    <w:r>
      <w:rPr>
        <w:noProof/>
        <w:lang w:eastAsia="en-GB"/>
      </w:rPr>
      <w:drawing>
        <wp:inline distT="0" distB="0" distL="0" distR="0" wp14:anchorId="3063FC22" wp14:editId="06CC6BE9">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A76DB3">
    <w:pPr>
      <w:pStyle w:val="CP1"/>
    </w:pPr>
    <w:proofErr w:type="gramStart"/>
    <w:r w:rsidRPr="00C0592A">
      <w:t>community</w:t>
    </w:r>
    <w:proofErr w:type="gramEnd"/>
    <w:r w:rsidRPr="00C0592A">
      <w:t xml:space="preserve"> project</w:t>
    </w:r>
  </w:p>
  <w:p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153A18"/>
    <w:multiLevelType w:val="hybridMultilevel"/>
    <w:tmpl w:val="340E6C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3197310F"/>
    <w:multiLevelType w:val="hybridMultilevel"/>
    <w:tmpl w:val="360024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nsid w:val="5274758D"/>
    <w:multiLevelType w:val="hybridMultilevel"/>
    <w:tmpl w:val="E260F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5ADD1B63"/>
    <w:multiLevelType w:val="hybridMultilevel"/>
    <w:tmpl w:val="4FF275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77E010D6"/>
    <w:multiLevelType w:val="hybridMultilevel"/>
    <w:tmpl w:val="EB5A9780"/>
    <w:lvl w:ilvl="0" w:tplc="3AEAA21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1"/>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734E8"/>
    <w:rsid w:val="001A5027"/>
    <w:rsid w:val="001E4B38"/>
    <w:rsid w:val="00263B13"/>
    <w:rsid w:val="00280C4F"/>
    <w:rsid w:val="002C1C87"/>
    <w:rsid w:val="003E4ECE"/>
    <w:rsid w:val="004B0D36"/>
    <w:rsid w:val="00606B7F"/>
    <w:rsid w:val="0063420B"/>
    <w:rsid w:val="00661552"/>
    <w:rsid w:val="00662373"/>
    <w:rsid w:val="00667B89"/>
    <w:rsid w:val="006B1EB7"/>
    <w:rsid w:val="00701195"/>
    <w:rsid w:val="007252BC"/>
    <w:rsid w:val="0079077D"/>
    <w:rsid w:val="007F4240"/>
    <w:rsid w:val="00814897"/>
    <w:rsid w:val="0083698C"/>
    <w:rsid w:val="00883F7C"/>
    <w:rsid w:val="008C2139"/>
    <w:rsid w:val="009877C3"/>
    <w:rsid w:val="00A04B12"/>
    <w:rsid w:val="00A058A5"/>
    <w:rsid w:val="00A76DB3"/>
    <w:rsid w:val="00A82EB4"/>
    <w:rsid w:val="00AC6F0B"/>
    <w:rsid w:val="00B33E4F"/>
    <w:rsid w:val="00BA65F1"/>
    <w:rsid w:val="00C0592A"/>
    <w:rsid w:val="00C640F4"/>
    <w:rsid w:val="00C94D21"/>
    <w:rsid w:val="00CB45E5"/>
    <w:rsid w:val="00D118F6"/>
    <w:rsid w:val="00D93A12"/>
    <w:rsid w:val="00D96971"/>
    <w:rsid w:val="00DF684D"/>
    <w:rsid w:val="00E70653"/>
    <w:rsid w:val="00E73688"/>
    <w:rsid w:val="00EB6CB3"/>
    <w:rsid w:val="00EC2C13"/>
    <w:rsid w:val="00FC3FB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rsid w:val="00CB45E5"/>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CB45E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CB45E5"/>
    <w:rPr>
      <w:rFonts w:ascii="Times New Roman" w:eastAsia="Times New Roman" w:hAnsi="Times New Roman" w:cs="Times New Roman"/>
      <w:b/>
      <w:sz w:val="20"/>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rsid w:val="00CB45E5"/>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CB45E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CB45E5"/>
    <w:rPr>
      <w:rFonts w:ascii="Times New Roman" w:eastAsia="Times New Roman" w:hAnsi="Times New Roman" w:cs="Times New Roman"/>
      <w:b/>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5.wmf"/></Relationships>
</file>

<file path=word/_rels/footer2.xml.rels><?xml version="1.0" encoding="UTF-8" standalone="yes"?>
<Relationships xmlns="http://schemas.openxmlformats.org/package/2006/relationships"><Relationship Id="rId1" Type="http://schemas.openxmlformats.org/officeDocument/2006/relationships/image" Target="media/image5.wmf"/></Relationships>
</file>

<file path=word/_rels/header2.xml.rels><?xml version="1.0" encoding="UTF-8" standalone="yes"?>
<Relationships xmlns="http://schemas.openxmlformats.org/package/2006/relationships"><Relationship Id="rId1" Type="http://schemas.openxmlformats.org/officeDocument/2006/relationships/image" Target="media/image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4</Pages>
  <Words>903</Words>
  <Characters>5153</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6044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Janette Matthews</dc:creator>
  <cp:lastModifiedBy>Peter Samuels</cp:lastModifiedBy>
  <cp:revision>4</cp:revision>
  <cp:lastPrinted>2014-02-05T12:11:00Z</cp:lastPrinted>
  <dcterms:created xsi:type="dcterms:W3CDTF">2014-04-30T12:19:00Z</dcterms:created>
  <dcterms:modified xsi:type="dcterms:W3CDTF">2014-04-30T12:39:00Z</dcterms:modified>
</cp:coreProperties>
</file>